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7F8" w:rsidRDefault="004B27F8" w:rsidP="00FC71A1">
      <w:pPr>
        <w:rPr>
          <w:rFonts w:asciiTheme="minorHAnsi" w:hAnsiTheme="minorHAnsi"/>
          <w:sz w:val="28"/>
          <w:szCs w:val="28"/>
          <w:lang w:val="ro-RO"/>
        </w:rPr>
      </w:pPr>
    </w:p>
    <w:p w:rsidR="00DB5443" w:rsidRDefault="00DB5443" w:rsidP="00FC71A1">
      <w:pPr>
        <w:rPr>
          <w:rFonts w:asciiTheme="minorHAnsi" w:hAnsiTheme="minorHAnsi"/>
          <w:sz w:val="28"/>
          <w:szCs w:val="28"/>
          <w:lang w:val="ro-RO"/>
        </w:rPr>
      </w:pPr>
    </w:p>
    <w:p w:rsidR="00DB5443" w:rsidRDefault="0091113C" w:rsidP="00DB5443">
      <w:pPr>
        <w:jc w:val="center"/>
        <w:rPr>
          <w:rFonts w:asciiTheme="minorHAnsi" w:hAnsiTheme="minorHAnsi"/>
          <w:b/>
          <w:sz w:val="28"/>
          <w:szCs w:val="28"/>
          <w:lang w:val="ro-RO"/>
        </w:rPr>
      </w:pPr>
      <w:r>
        <w:rPr>
          <w:rFonts w:asciiTheme="minorHAnsi" w:hAnsiTheme="minorHAnsi"/>
          <w:b/>
          <w:sz w:val="28"/>
          <w:szCs w:val="28"/>
          <w:lang w:val="ro-RO"/>
        </w:rPr>
        <w:t>P</w:t>
      </w:r>
      <w:r w:rsidR="00B15AD2">
        <w:rPr>
          <w:rFonts w:asciiTheme="minorHAnsi" w:hAnsiTheme="minorHAnsi"/>
          <w:b/>
          <w:sz w:val="28"/>
          <w:szCs w:val="28"/>
          <w:lang w:val="ro-RO"/>
        </w:rPr>
        <w:t>ersonal</w:t>
      </w:r>
      <w:r>
        <w:rPr>
          <w:rFonts w:asciiTheme="minorHAnsi" w:hAnsiTheme="minorHAnsi"/>
          <w:b/>
          <w:sz w:val="28"/>
          <w:szCs w:val="28"/>
          <w:lang w:val="ro-RO"/>
        </w:rPr>
        <w:t>ul</w:t>
      </w:r>
      <w:r w:rsidR="00B15AD2">
        <w:rPr>
          <w:rFonts w:asciiTheme="minorHAnsi" w:hAnsiTheme="minorHAnsi"/>
          <w:b/>
          <w:sz w:val="28"/>
          <w:szCs w:val="28"/>
          <w:lang w:val="ro-RO"/>
        </w:rPr>
        <w:t xml:space="preserve"> nedidactic din învățământ primește salariile majorate, de la 1 februarie 2017</w:t>
      </w:r>
    </w:p>
    <w:p w:rsidR="00816D01" w:rsidRDefault="00816D01" w:rsidP="00DB5443">
      <w:pPr>
        <w:jc w:val="center"/>
        <w:rPr>
          <w:rFonts w:asciiTheme="minorHAnsi" w:hAnsiTheme="minorHAnsi"/>
          <w:b/>
          <w:sz w:val="28"/>
          <w:szCs w:val="28"/>
          <w:lang w:val="ro-RO"/>
        </w:rPr>
      </w:pPr>
    </w:p>
    <w:p w:rsidR="00816D01" w:rsidRDefault="00816D01" w:rsidP="00816D01">
      <w:pPr>
        <w:jc w:val="both"/>
        <w:rPr>
          <w:rFonts w:asciiTheme="minorHAnsi" w:hAnsiTheme="minorHAnsi"/>
          <w:b/>
          <w:sz w:val="28"/>
          <w:szCs w:val="28"/>
          <w:lang w:val="ro-RO"/>
        </w:rPr>
      </w:pPr>
    </w:p>
    <w:p w:rsidR="00816D01" w:rsidRDefault="00816D01" w:rsidP="00816D01">
      <w:pPr>
        <w:jc w:val="both"/>
        <w:rPr>
          <w:rFonts w:asciiTheme="minorHAnsi" w:hAnsiTheme="minorHAnsi"/>
          <w:sz w:val="28"/>
          <w:szCs w:val="28"/>
          <w:lang w:val="ro-RO"/>
        </w:rPr>
      </w:pPr>
      <w:r>
        <w:rPr>
          <w:rFonts w:asciiTheme="minorHAnsi" w:hAnsiTheme="minorHAnsi"/>
          <w:b/>
          <w:sz w:val="28"/>
          <w:szCs w:val="28"/>
          <w:lang w:val="ro-RO"/>
        </w:rPr>
        <w:tab/>
      </w:r>
      <w:r>
        <w:rPr>
          <w:rFonts w:asciiTheme="minorHAnsi" w:hAnsiTheme="minorHAnsi"/>
          <w:sz w:val="28"/>
          <w:szCs w:val="28"/>
          <w:lang w:val="ro-RO"/>
        </w:rPr>
        <w:t>Guvernul României a aprobat</w:t>
      </w:r>
      <w:r w:rsidR="003B7406">
        <w:rPr>
          <w:rFonts w:asciiTheme="minorHAnsi" w:hAnsiTheme="minorHAnsi"/>
          <w:sz w:val="28"/>
          <w:szCs w:val="28"/>
          <w:lang w:val="ro-RO"/>
        </w:rPr>
        <w:t xml:space="preserve"> astăzi, 23 februarie 2017,</w:t>
      </w:r>
      <w:r>
        <w:rPr>
          <w:rFonts w:asciiTheme="minorHAnsi" w:hAnsiTheme="minorHAnsi"/>
          <w:sz w:val="28"/>
          <w:szCs w:val="28"/>
          <w:lang w:val="ro-RO"/>
        </w:rPr>
        <w:t xml:space="preserve"> ordonanța de urgență privind majorarea salariilor personalului nedidactic din învățământ.</w:t>
      </w:r>
    </w:p>
    <w:p w:rsidR="00816D01" w:rsidRDefault="00816D01" w:rsidP="00816D01">
      <w:pPr>
        <w:jc w:val="both"/>
        <w:rPr>
          <w:rFonts w:asciiTheme="minorHAnsi" w:hAnsiTheme="minorHAnsi"/>
          <w:sz w:val="28"/>
          <w:szCs w:val="28"/>
          <w:lang w:val="ro-RO"/>
        </w:rPr>
      </w:pPr>
      <w:r>
        <w:rPr>
          <w:rFonts w:asciiTheme="minorHAnsi" w:hAnsiTheme="minorHAnsi"/>
          <w:sz w:val="28"/>
          <w:szCs w:val="28"/>
          <w:lang w:val="ro-RO"/>
        </w:rPr>
        <w:tab/>
        <w:t>Președintele Federației Sindicatelor Libere din Învățământ, Simion Hancescu</w:t>
      </w:r>
      <w:r w:rsidR="0091113C">
        <w:rPr>
          <w:rFonts w:asciiTheme="minorHAnsi" w:hAnsiTheme="minorHAnsi"/>
          <w:sz w:val="28"/>
          <w:szCs w:val="28"/>
          <w:lang w:val="ro-RO"/>
        </w:rPr>
        <w:t xml:space="preserve"> a declarat că</w:t>
      </w:r>
      <w:r>
        <w:rPr>
          <w:rFonts w:asciiTheme="minorHAnsi" w:hAnsiTheme="minorHAnsi"/>
          <w:sz w:val="28"/>
          <w:szCs w:val="28"/>
          <w:lang w:val="ro-RO"/>
        </w:rPr>
        <w:t xml:space="preserve"> </w:t>
      </w:r>
      <w:r w:rsidR="00CC74D3">
        <w:rPr>
          <w:rFonts w:asciiTheme="minorHAnsi" w:hAnsiTheme="minorHAnsi"/>
          <w:sz w:val="28"/>
          <w:szCs w:val="28"/>
          <w:lang w:val="ro-RO"/>
        </w:rPr>
        <w:t>„</w:t>
      </w:r>
      <w:r w:rsidRPr="00CA0B4F">
        <w:rPr>
          <w:rFonts w:asciiTheme="minorHAnsi" w:hAnsiTheme="minorHAnsi"/>
          <w:b/>
          <w:sz w:val="28"/>
          <w:szCs w:val="28"/>
          <w:lang w:val="ro-RO"/>
        </w:rPr>
        <w:t xml:space="preserve">apreciază deschiderea </w:t>
      </w:r>
      <w:r w:rsidR="00CC74D3" w:rsidRPr="00CA0B4F">
        <w:rPr>
          <w:rFonts w:asciiTheme="minorHAnsi" w:hAnsiTheme="minorHAnsi"/>
          <w:b/>
          <w:sz w:val="28"/>
          <w:szCs w:val="28"/>
          <w:lang w:val="ro-RO"/>
        </w:rPr>
        <w:t>și operativitatea manifestate de Primul – ministru al României</w:t>
      </w:r>
      <w:r w:rsidR="00CC74D3">
        <w:rPr>
          <w:rFonts w:asciiTheme="minorHAnsi" w:hAnsiTheme="minorHAnsi"/>
          <w:sz w:val="28"/>
          <w:szCs w:val="28"/>
          <w:lang w:val="ro-RO"/>
        </w:rPr>
        <w:t>, domnul Sorin Mihai Grindeanu, care a înțeles</w:t>
      </w:r>
      <w:r w:rsidR="003B7406">
        <w:rPr>
          <w:rFonts w:asciiTheme="minorHAnsi" w:hAnsiTheme="minorHAnsi"/>
          <w:sz w:val="28"/>
          <w:szCs w:val="28"/>
          <w:lang w:val="ro-RO"/>
        </w:rPr>
        <w:t xml:space="preserve"> solicitarea noastră că este necesară  adoptarea</w:t>
      </w:r>
      <w:r w:rsidR="00CC74D3">
        <w:rPr>
          <w:rFonts w:asciiTheme="minorHAnsi" w:hAnsiTheme="minorHAnsi"/>
          <w:sz w:val="28"/>
          <w:szCs w:val="28"/>
          <w:lang w:val="ro-RO"/>
        </w:rPr>
        <w:t xml:space="preserve"> acestei ordonanțe de urgență, în vederea rezolvării problemei salarizării  personalului nedidactic din învățământul preuniversitar, începând cu data de 1 februarie 2017”.</w:t>
      </w:r>
    </w:p>
    <w:p w:rsidR="00F20173" w:rsidRDefault="00CC74D3" w:rsidP="00063C9E">
      <w:pPr>
        <w:jc w:val="both"/>
        <w:rPr>
          <w:rFonts w:asciiTheme="minorHAnsi" w:hAnsiTheme="minorHAnsi"/>
          <w:sz w:val="28"/>
          <w:szCs w:val="28"/>
          <w:lang w:val="ro-RO"/>
        </w:rPr>
      </w:pPr>
      <w:r>
        <w:rPr>
          <w:rFonts w:asciiTheme="minorHAnsi" w:hAnsiTheme="minorHAnsi"/>
          <w:sz w:val="28"/>
          <w:szCs w:val="28"/>
          <w:lang w:val="ro-RO"/>
        </w:rPr>
        <w:tab/>
        <w:t xml:space="preserve">„Ne exprimăm speranța că, atât Executivul cât și Parlamentul României, </w:t>
      </w:r>
      <w:r w:rsidRPr="00CA0B4F">
        <w:rPr>
          <w:rFonts w:asciiTheme="minorHAnsi" w:hAnsiTheme="minorHAnsi"/>
          <w:b/>
          <w:sz w:val="28"/>
          <w:szCs w:val="28"/>
          <w:lang w:val="ro-RO"/>
        </w:rPr>
        <w:t>vor găsi soluții pentru rezolvarea celorlalte probleme cu care se confruntă</w:t>
      </w:r>
      <w:r w:rsidR="00063C9E" w:rsidRPr="00CA0B4F">
        <w:rPr>
          <w:rFonts w:asciiTheme="minorHAnsi" w:hAnsiTheme="minorHAnsi"/>
          <w:b/>
          <w:sz w:val="28"/>
          <w:szCs w:val="28"/>
          <w:lang w:val="ro-RO"/>
        </w:rPr>
        <w:t xml:space="preserve"> salariații din educație – calculul incorect al sporurilor cuvenite personalului didactic începând cu 1 ianuarie 2017, lipsa fondurilor pentru plata drepturilor salariale stabilite prin hotărâri judecătorești</w:t>
      </w:r>
      <w:r w:rsidR="00063C9E" w:rsidRPr="00063C9E">
        <w:rPr>
          <w:rFonts w:asciiTheme="minorHAnsi" w:hAnsiTheme="minorHAnsi"/>
          <w:sz w:val="28"/>
          <w:szCs w:val="28"/>
          <w:lang w:val="ro-RO"/>
        </w:rPr>
        <w:t>, respectiv,</w:t>
      </w:r>
      <w:r w:rsidR="00063C9E">
        <w:rPr>
          <w:rFonts w:asciiTheme="minorHAnsi" w:hAnsiTheme="minorHAnsi"/>
          <w:sz w:val="28"/>
          <w:szCs w:val="28"/>
          <w:lang w:val="ro-RO"/>
        </w:rPr>
        <w:t xml:space="preserve"> </w:t>
      </w:r>
      <w:r w:rsidR="00063C9E" w:rsidRPr="00063C9E">
        <w:rPr>
          <w:rFonts w:asciiTheme="minorHAnsi" w:hAnsiTheme="minorHAnsi"/>
          <w:sz w:val="28"/>
          <w:szCs w:val="28"/>
          <w:lang w:val="ro-RO"/>
        </w:rPr>
        <w:t>tranșele aferente anului 2017 și restanțele pentru anul 2016</w:t>
      </w:r>
      <w:r w:rsidR="00063C9E">
        <w:rPr>
          <w:rFonts w:asciiTheme="minorHAnsi" w:hAnsiTheme="minorHAnsi"/>
          <w:sz w:val="28"/>
          <w:szCs w:val="28"/>
          <w:lang w:val="ro-RO"/>
        </w:rPr>
        <w:t>”, a mai declarat Simion Hancescu, președintele F.S.L.I.</w:t>
      </w:r>
    </w:p>
    <w:p w:rsidR="00CC74D3" w:rsidRDefault="00F20173" w:rsidP="00063C9E">
      <w:pPr>
        <w:jc w:val="both"/>
        <w:rPr>
          <w:rFonts w:asciiTheme="minorHAnsi" w:hAnsiTheme="minorHAnsi"/>
          <w:sz w:val="28"/>
          <w:szCs w:val="28"/>
          <w:lang w:val="ro-RO"/>
        </w:rPr>
      </w:pPr>
      <w:r>
        <w:rPr>
          <w:rFonts w:asciiTheme="minorHAnsi" w:hAnsiTheme="minorHAnsi"/>
          <w:sz w:val="28"/>
          <w:szCs w:val="28"/>
          <w:lang w:val="ro-RO"/>
        </w:rPr>
        <w:tab/>
      </w:r>
      <w:r w:rsidR="00590DF2">
        <w:rPr>
          <w:rFonts w:asciiTheme="minorHAnsi" w:hAnsiTheme="minorHAnsi"/>
          <w:sz w:val="28"/>
          <w:szCs w:val="28"/>
          <w:lang w:val="ro-RO"/>
        </w:rPr>
        <w:t>„</w:t>
      </w:r>
      <w:r>
        <w:rPr>
          <w:rFonts w:asciiTheme="minorHAnsi" w:hAnsiTheme="minorHAnsi"/>
          <w:sz w:val="28"/>
          <w:szCs w:val="28"/>
          <w:lang w:val="ro-RO"/>
        </w:rPr>
        <w:t>Salariații din învățământ așteaptă cu interes punerea în practică a celorlalte măsuri stabilite pri</w:t>
      </w:r>
      <w:r w:rsidR="00B57DBF">
        <w:rPr>
          <w:rFonts w:asciiTheme="minorHAnsi" w:hAnsiTheme="minorHAnsi"/>
          <w:sz w:val="28"/>
          <w:szCs w:val="28"/>
          <w:lang w:val="ro-RO"/>
        </w:rPr>
        <w:t>n programul de guvernare:</w:t>
      </w:r>
      <w:r>
        <w:rPr>
          <w:rFonts w:asciiTheme="minorHAnsi" w:hAnsiTheme="minorHAnsi"/>
          <w:sz w:val="28"/>
          <w:szCs w:val="28"/>
          <w:lang w:val="ro-RO"/>
        </w:rPr>
        <w:t xml:space="preserve"> moder</w:t>
      </w:r>
      <w:r w:rsidR="00B57DBF">
        <w:rPr>
          <w:rFonts w:asciiTheme="minorHAnsi" w:hAnsiTheme="minorHAnsi"/>
          <w:sz w:val="28"/>
          <w:szCs w:val="28"/>
          <w:lang w:val="ro-RO"/>
        </w:rPr>
        <w:t>nizarea infrastructurii școlare,</w:t>
      </w:r>
      <w:bookmarkStart w:id="0" w:name="_GoBack"/>
      <w:bookmarkEnd w:id="0"/>
      <w:r>
        <w:rPr>
          <w:rFonts w:asciiTheme="minorHAnsi" w:hAnsiTheme="minorHAnsi"/>
          <w:sz w:val="28"/>
          <w:szCs w:val="28"/>
          <w:lang w:val="ro-RO"/>
        </w:rPr>
        <w:t xml:space="preserve"> reforma curriculară și îmb</w:t>
      </w:r>
      <w:r w:rsidR="0083727E">
        <w:rPr>
          <w:rFonts w:asciiTheme="minorHAnsi" w:hAnsiTheme="minorHAnsi"/>
          <w:sz w:val="28"/>
          <w:szCs w:val="28"/>
          <w:lang w:val="ro-RO"/>
        </w:rPr>
        <w:t>u</w:t>
      </w:r>
      <w:r>
        <w:rPr>
          <w:rFonts w:asciiTheme="minorHAnsi" w:hAnsiTheme="minorHAnsi"/>
          <w:sz w:val="28"/>
          <w:szCs w:val="28"/>
          <w:lang w:val="ro-RO"/>
        </w:rPr>
        <w:t>nătățirea statutului social al salariaților din educație.</w:t>
      </w:r>
      <w:r w:rsidR="00CA0B4F">
        <w:rPr>
          <w:rFonts w:asciiTheme="minorHAnsi" w:hAnsiTheme="minorHAnsi"/>
          <w:sz w:val="28"/>
          <w:szCs w:val="28"/>
          <w:lang w:val="ro-RO"/>
        </w:rPr>
        <w:t xml:space="preserve"> </w:t>
      </w:r>
      <w:r w:rsidRPr="00CA0B4F">
        <w:rPr>
          <w:rFonts w:asciiTheme="minorHAnsi" w:hAnsiTheme="minorHAnsi"/>
          <w:b/>
          <w:sz w:val="28"/>
          <w:szCs w:val="28"/>
          <w:lang w:val="ro-RO"/>
        </w:rPr>
        <w:t>Testul edificator</w:t>
      </w:r>
      <w:r>
        <w:rPr>
          <w:rFonts w:asciiTheme="minorHAnsi" w:hAnsiTheme="minorHAnsi"/>
          <w:sz w:val="28"/>
          <w:szCs w:val="28"/>
          <w:lang w:val="ro-RO"/>
        </w:rPr>
        <w:t xml:space="preserve">, în ceea ce privește importanța pe care actuala Putere o acordă salariaților din educație, îl reprezintă </w:t>
      </w:r>
      <w:r w:rsidRPr="00CA0B4F">
        <w:rPr>
          <w:rFonts w:asciiTheme="minorHAnsi" w:hAnsiTheme="minorHAnsi"/>
          <w:b/>
          <w:sz w:val="28"/>
          <w:szCs w:val="28"/>
          <w:lang w:val="ro-RO"/>
        </w:rPr>
        <w:t>poziționarea tuturor categoriilor de personal din învățământ în grilele de salarizare ale proiectului</w:t>
      </w:r>
      <w:r w:rsidR="00CA0B4F">
        <w:rPr>
          <w:rFonts w:asciiTheme="minorHAnsi" w:hAnsiTheme="minorHAnsi"/>
          <w:b/>
          <w:sz w:val="28"/>
          <w:szCs w:val="28"/>
          <w:lang w:val="ro-RO"/>
        </w:rPr>
        <w:t xml:space="preserve"> </w:t>
      </w:r>
      <w:r w:rsidRPr="00CA0B4F">
        <w:rPr>
          <w:rFonts w:asciiTheme="minorHAnsi" w:hAnsiTheme="minorHAnsi"/>
          <w:b/>
          <w:sz w:val="28"/>
          <w:szCs w:val="28"/>
          <w:lang w:val="ro-RO"/>
        </w:rPr>
        <w:t>legii salarizării unitare</w:t>
      </w:r>
      <w:r w:rsidR="003B7406">
        <w:rPr>
          <w:rFonts w:asciiTheme="minorHAnsi" w:hAnsiTheme="minorHAnsi"/>
          <w:b/>
          <w:sz w:val="28"/>
          <w:szCs w:val="28"/>
          <w:lang w:val="ro-RO"/>
        </w:rPr>
        <w:t>. Pentru transpunerea în practică a acestor deziderate, FSLI își manifestă dorința de a se implica în calitate de actor, așa cum a facut-o acum în rezolvarea problemei personalului nedidactic și nu în calitate de spectator</w:t>
      </w:r>
      <w:r>
        <w:rPr>
          <w:rFonts w:asciiTheme="minorHAnsi" w:hAnsiTheme="minorHAnsi"/>
          <w:sz w:val="28"/>
          <w:szCs w:val="28"/>
          <w:lang w:val="ro-RO"/>
        </w:rPr>
        <w:t>”</w:t>
      </w:r>
      <w:r w:rsidR="0083727E">
        <w:rPr>
          <w:rFonts w:asciiTheme="minorHAnsi" w:hAnsiTheme="minorHAnsi"/>
          <w:sz w:val="28"/>
          <w:szCs w:val="28"/>
          <w:lang w:val="ro-RO"/>
        </w:rPr>
        <w:t>, a mai  afirmat Simion Hancescu, președintele F.S.L.I.</w:t>
      </w:r>
    </w:p>
    <w:p w:rsidR="0083727E" w:rsidRDefault="0083727E" w:rsidP="00063C9E">
      <w:pPr>
        <w:jc w:val="both"/>
        <w:rPr>
          <w:rFonts w:asciiTheme="minorHAnsi" w:hAnsiTheme="minorHAnsi"/>
          <w:sz w:val="28"/>
          <w:szCs w:val="28"/>
          <w:lang w:val="ro-RO"/>
        </w:rPr>
      </w:pPr>
    </w:p>
    <w:p w:rsidR="0083727E" w:rsidRPr="0083727E" w:rsidRDefault="0083727E" w:rsidP="00063C9E">
      <w:pPr>
        <w:jc w:val="both"/>
        <w:rPr>
          <w:rFonts w:asciiTheme="minorHAnsi" w:hAnsiTheme="minorHAnsi"/>
          <w:sz w:val="26"/>
          <w:szCs w:val="26"/>
          <w:lang w:val="ro-RO"/>
        </w:rPr>
      </w:pPr>
      <w:r w:rsidRPr="0083727E">
        <w:rPr>
          <w:rFonts w:asciiTheme="minorHAnsi" w:hAnsiTheme="minorHAnsi"/>
          <w:sz w:val="26"/>
          <w:szCs w:val="26"/>
          <w:lang w:val="ro-RO"/>
        </w:rPr>
        <w:t>București,</w:t>
      </w:r>
    </w:p>
    <w:p w:rsidR="00C52A48" w:rsidRDefault="0083727E" w:rsidP="0083727E">
      <w:pPr>
        <w:jc w:val="both"/>
      </w:pPr>
      <w:r w:rsidRPr="0083727E">
        <w:rPr>
          <w:rFonts w:asciiTheme="minorHAnsi" w:hAnsiTheme="minorHAnsi"/>
          <w:sz w:val="26"/>
          <w:szCs w:val="26"/>
          <w:lang w:val="ro-RO"/>
        </w:rPr>
        <w:t>23.02.2017</w:t>
      </w:r>
    </w:p>
    <w:p w:rsidR="00C52A48" w:rsidRPr="004B27F8" w:rsidRDefault="00C52A48" w:rsidP="004B27F8">
      <w:pPr>
        <w:tabs>
          <w:tab w:val="left" w:pos="5685"/>
        </w:tabs>
      </w:pPr>
    </w:p>
    <w:sectPr w:rsidR="00C52A48" w:rsidRPr="004B27F8" w:rsidSect="00C52A48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864" w:right="1152" w:bottom="864" w:left="1152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340" w:rsidRDefault="00F83340" w:rsidP="007A2C35">
      <w:r>
        <w:separator/>
      </w:r>
    </w:p>
  </w:endnote>
  <w:endnote w:type="continuationSeparator" w:id="0">
    <w:p w:rsidR="00F83340" w:rsidRDefault="00F83340" w:rsidP="007A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-Ro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A48" w:rsidRDefault="00DB5443">
    <w:pPr>
      <w:pStyle w:val="Footer"/>
      <w:jc w:val="right"/>
    </w:pPr>
    <w:r>
      <w:rPr>
        <w:noProof/>
        <w:color w:val="C00000"/>
        <w:lang w:eastAsia="ro-R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-140970</wp:posOffset>
              </wp:positionH>
              <wp:positionV relativeFrom="paragraph">
                <wp:posOffset>-65405</wp:posOffset>
              </wp:positionV>
              <wp:extent cx="6248400" cy="0"/>
              <wp:effectExtent l="11430" t="10795" r="7620" b="8255"/>
              <wp:wrapNone/>
              <wp:docPr id="4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7FAB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1.1pt;margin-top:-5.1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jca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"/>
          </w:pict>
        </mc:Fallback>
      </mc:AlternateContent>
    </w:r>
    <w:r w:rsidR="00C52A48">
      <w:t xml:space="preserve">FSLI | </w:t>
    </w:r>
    <w:r w:rsidR="000F7B18">
      <w:fldChar w:fldCharType="begin"/>
    </w:r>
    <w:r w:rsidR="000F7B18">
      <w:instrText xml:space="preserve"> PAGE   \* MERGEFORMAT </w:instrText>
    </w:r>
    <w:r w:rsidR="000F7B18">
      <w:fldChar w:fldCharType="separate"/>
    </w:r>
    <w:r w:rsidR="003B7406">
      <w:rPr>
        <w:noProof/>
      </w:rPr>
      <w:t>2</w:t>
    </w:r>
    <w:r w:rsidR="000F7B18">
      <w:rPr>
        <w:noProof/>
      </w:rPr>
      <w:fldChar w:fldCharType="end"/>
    </w:r>
    <w:r w:rsidR="00C52A48">
      <w:t xml:space="preserve"> </w:t>
    </w:r>
  </w:p>
  <w:p w:rsidR="008222B5" w:rsidRPr="008222B5" w:rsidRDefault="008222B5" w:rsidP="004F3082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484" w:rsidRPr="00586C69" w:rsidRDefault="00DB5443" w:rsidP="00770484">
    <w:pPr>
      <w:pStyle w:val="Footer"/>
      <w:tabs>
        <w:tab w:val="clear" w:pos="4680"/>
        <w:tab w:val="center" w:pos="0"/>
      </w:tabs>
      <w:jc w:val="right"/>
      <w:rPr>
        <w:sz w:val="10"/>
      </w:rPr>
    </w:pPr>
    <w:r>
      <w:rPr>
        <w:noProof/>
        <w:sz w:val="10"/>
        <w:lang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-69215</wp:posOffset>
              </wp:positionH>
              <wp:positionV relativeFrom="paragraph">
                <wp:posOffset>3810</wp:posOffset>
              </wp:positionV>
              <wp:extent cx="6248400" cy="0"/>
              <wp:effectExtent l="6985" t="13335" r="12065" b="5715"/>
              <wp:wrapNone/>
              <wp:docPr id="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DF48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5.45pt;margin-top:.3pt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"/>
          </w:pict>
        </mc:Fallback>
      </mc:AlternateContent>
    </w:r>
  </w:p>
  <w:tbl>
    <w:tblPr>
      <w:tblW w:w="9861" w:type="dxa"/>
      <w:tblLook w:val="04A0" w:firstRow="1" w:lastRow="0" w:firstColumn="1" w:lastColumn="0" w:noHBand="0" w:noVBand="1"/>
    </w:tblPr>
    <w:tblGrid>
      <w:gridCol w:w="3528"/>
      <w:gridCol w:w="3060"/>
      <w:gridCol w:w="3273"/>
    </w:tblGrid>
    <w:tr w:rsidR="00770484" w:rsidRPr="00524833" w:rsidTr="00BD1252">
      <w:trPr>
        <w:trHeight w:val="1232"/>
      </w:trPr>
      <w:tc>
        <w:tcPr>
          <w:tcW w:w="3528" w:type="dxa"/>
        </w:tcPr>
        <w:p w:rsidR="00770484" w:rsidRPr="00101EF0" w:rsidRDefault="00836BCF" w:rsidP="00BD1252">
          <w:pPr>
            <w:pStyle w:val="Footer"/>
            <w:tabs>
              <w:tab w:val="clear" w:pos="4680"/>
            </w:tabs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/>
              <w:noProof/>
              <w:color w:val="7F7F7F"/>
              <w:sz w:val="16"/>
              <w:szCs w:val="16"/>
              <w:lang w:eastAsia="ro-RO"/>
            </w:rPr>
            <w:drawing>
              <wp:inline distT="0" distB="0" distL="0" distR="0">
                <wp:extent cx="466725" cy="419100"/>
                <wp:effectExtent l="19050" t="0" r="9525" b="0"/>
                <wp:docPr id="7" name="Picture 30" descr="CSD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CSD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Footer"/>
            <w:tabs>
              <w:tab w:val="clear" w:pos="4680"/>
            </w:tabs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Default="00770484" w:rsidP="00BD1252">
          <w:pPr>
            <w:pStyle w:val="Footer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Confederaţia Sindicatelor Democratice din</w:t>
          </w:r>
        </w:p>
        <w:p w:rsidR="00770484" w:rsidRPr="00832A56" w:rsidRDefault="00770484" w:rsidP="00BD1252">
          <w:pPr>
            <w:pStyle w:val="Footer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România</w:t>
          </w:r>
        </w:p>
        <w:p w:rsidR="00770484" w:rsidRPr="00101EF0" w:rsidRDefault="00770484" w:rsidP="00BD1252">
          <w:pPr>
            <w:pStyle w:val="Footer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6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Romanian Democratic Trade Union Confederation</w:t>
          </w:r>
        </w:p>
      </w:tc>
      <w:tc>
        <w:tcPr>
          <w:tcW w:w="3060" w:type="dxa"/>
        </w:tcPr>
        <w:p w:rsidR="00770484" w:rsidRPr="00101EF0" w:rsidRDefault="00836BCF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 w:cs="Arial"/>
              <w:b/>
              <w:noProof/>
              <w:color w:val="7F7F7F"/>
              <w:sz w:val="16"/>
              <w:szCs w:val="16"/>
              <w:lang w:eastAsia="ro-RO"/>
            </w:rPr>
            <w:drawing>
              <wp:inline distT="0" distB="0" distL="0" distR="0">
                <wp:extent cx="428625" cy="419100"/>
                <wp:effectExtent l="19050" t="0" r="9525" b="0"/>
                <wp:docPr id="3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Pr="00832A56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</w:pPr>
          <w:proofErr w:type="spellStart"/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>Internaţionala</w:t>
          </w:r>
          <w:proofErr w:type="spellEnd"/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 xml:space="preserve"> </w:t>
          </w:r>
          <w:proofErr w:type="spellStart"/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>Educaţiei</w:t>
          </w:r>
          <w:proofErr w:type="spellEnd"/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  <w:t xml:space="preserve"> </w:t>
          </w:r>
        </w:p>
        <w:p w:rsidR="00770484" w:rsidRPr="00832A56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  <w:t>Education International</w:t>
          </w:r>
        </w:p>
        <w:p w:rsidR="00770484" w:rsidRPr="00101EF0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6"/>
              <w:szCs w:val="16"/>
              <w:lang w:val="fr-FR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>Internationale de l'Education</w:t>
          </w:r>
        </w:p>
      </w:tc>
      <w:tc>
        <w:tcPr>
          <w:tcW w:w="3273" w:type="dxa"/>
        </w:tcPr>
        <w:p w:rsidR="00770484" w:rsidRPr="00101EF0" w:rsidRDefault="00836BCF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 w:cs="Arial"/>
              <w:noProof/>
              <w:color w:val="7F7F7F"/>
              <w:sz w:val="16"/>
              <w:szCs w:val="16"/>
              <w:lang w:eastAsia="ro-RO"/>
            </w:rPr>
            <w:drawing>
              <wp:inline distT="0" distB="0" distL="0" distR="0">
                <wp:extent cx="409575" cy="419100"/>
                <wp:effectExtent l="19050" t="0" r="9525" b="0"/>
                <wp:docPr id="6" name="Picture 1" descr="etuce_150dpi_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tuce_150dpi_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Pr="00832A56" w:rsidRDefault="00770484" w:rsidP="00BD1252">
          <w:pPr>
            <w:pStyle w:val="Footer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Comitetul Sindical European pentru Educaţie</w:t>
          </w:r>
        </w:p>
        <w:p w:rsidR="00770484" w:rsidRPr="00832A56" w:rsidRDefault="00770484" w:rsidP="00BD1252">
          <w:pPr>
            <w:pStyle w:val="Footer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European Trade Union Comittee for Education</w:t>
          </w:r>
        </w:p>
        <w:p w:rsidR="00770484" w:rsidRPr="004F3082" w:rsidRDefault="00770484" w:rsidP="00BD1252">
          <w:pPr>
            <w:pStyle w:val="Footer"/>
            <w:jc w:val="center"/>
            <w:rPr>
              <w:rFonts w:ascii="Arial Narrow" w:hAnsi="Arial Narrow"/>
              <w:b/>
              <w:bCs/>
              <w:color w:val="7F7F7F"/>
              <w:sz w:val="16"/>
              <w:szCs w:val="16"/>
            </w:rPr>
          </w:pPr>
          <w:r w:rsidRPr="00832A56">
            <w:rPr>
              <w:rFonts w:ascii="Arial Narrow" w:hAnsi="Arial Narrow"/>
              <w:b/>
              <w:bCs/>
              <w:color w:val="7F7F7F"/>
              <w:sz w:val="14"/>
              <w:szCs w:val="16"/>
            </w:rPr>
            <w:t>Comité Syndical Européen de l'Education</w:t>
          </w:r>
        </w:p>
      </w:tc>
    </w:tr>
  </w:tbl>
  <w:p w:rsidR="00770484" w:rsidRDefault="00770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340" w:rsidRDefault="00F83340" w:rsidP="007A2C35">
      <w:r>
        <w:separator/>
      </w:r>
    </w:p>
  </w:footnote>
  <w:footnote w:type="continuationSeparator" w:id="0">
    <w:p w:rsidR="00F83340" w:rsidRDefault="00F83340" w:rsidP="007A2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35" w:rsidRPr="00647F3B" w:rsidRDefault="00DB5443" w:rsidP="00F9523A">
    <w:pPr>
      <w:pStyle w:val="Title"/>
      <w:ind w:left="1080"/>
      <w:rPr>
        <w:rFonts w:ascii="Calibri" w:hAnsi="Calibri" w:cs="Calibri"/>
        <w:sz w:val="28"/>
        <w:szCs w:val="28"/>
        <w:lang w:val="fr-FR"/>
      </w:rPr>
    </w:pPr>
    <w:r>
      <w:rPr>
        <w:rFonts w:ascii="Calibri" w:hAnsi="Calibri" w:cs="Calibri"/>
        <w:noProof/>
        <w:sz w:val="28"/>
        <w:szCs w:val="28"/>
        <w:lang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-114300</wp:posOffset>
              </wp:positionV>
              <wp:extent cx="793115" cy="681990"/>
              <wp:effectExtent l="1905" t="0" r="4445" b="4445"/>
              <wp:wrapNone/>
              <wp:docPr id="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115" cy="681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F3B" w:rsidRDefault="00836BCF" w:rsidP="00647F3B">
                          <w:r>
                            <w:rPr>
                              <w:rFonts w:ascii="Calibri" w:hAnsi="Calibri" w:cs="Calibri"/>
                              <w:noProof/>
                              <w:color w:val="002060"/>
                              <w:sz w:val="28"/>
                              <w:szCs w:val="28"/>
                              <w:lang w:val="ro-RO" w:eastAsia="ro-RO"/>
                            </w:rPr>
                            <w:drawing>
                              <wp:inline distT="0" distB="0" distL="0" distR="0">
                                <wp:extent cx="590550" cy="590550"/>
                                <wp:effectExtent l="19050" t="0" r="0" b="0"/>
                                <wp:docPr id="21" name="Picture 21" descr="C:\Users\Andra\Desktop\LOGO FSLI _ ALB NEGRU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1" descr="C:\Users\Andra\Desktop\LOGO FSLI _ ALB NEGRU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" cy="590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3.15pt;margin-top:-9pt;width:62.45pt;height:53.7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" stroked="f">
              <v:textbox style="mso-fit-shape-to-text:t">
                <w:txbxContent>
                  <w:p w:rsidR="00647F3B" w:rsidRDefault="00836BCF" w:rsidP="00647F3B">
                    <w:r>
                      <w:rPr>
                        <w:rFonts w:ascii="Calibri" w:hAnsi="Calibri" w:cs="Calibri"/>
                        <w:noProof/>
                        <w:color w:val="002060"/>
                        <w:sz w:val="28"/>
                        <w:szCs w:val="28"/>
                        <w:lang w:val="ro-RO" w:eastAsia="ro-RO"/>
                      </w:rPr>
                      <w:drawing>
                        <wp:inline distT="0" distB="0" distL="0" distR="0">
                          <wp:extent cx="590550" cy="590550"/>
                          <wp:effectExtent l="19050" t="0" r="0" b="0"/>
                          <wp:docPr id="21" name="Picture 21" descr="C:\Users\Andra\Desktop\LOGO FSLI _ ALB NEGRU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1" descr="C:\Users\Andra\Desktop\LOGO FSLI _ ALB NEGRU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550" cy="590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A2C35" w:rsidRPr="00647F3B">
      <w:rPr>
        <w:rFonts w:ascii="Calibri" w:hAnsi="Calibri" w:cs="Calibri"/>
        <w:sz w:val="28"/>
        <w:szCs w:val="28"/>
        <w:lang w:val="fr-FR"/>
      </w:rPr>
      <w:t>FEDERA</w:t>
    </w:r>
    <w:r w:rsidR="007A2C35" w:rsidRPr="00647F3B">
      <w:rPr>
        <w:rFonts w:ascii="Calibri" w:hAnsi="Calibri" w:cs="Calibri"/>
        <w:sz w:val="28"/>
        <w:szCs w:val="28"/>
      </w:rPr>
      <w:t>Ţ</w:t>
    </w:r>
    <w:r w:rsidR="007A2C35" w:rsidRPr="00647F3B">
      <w:rPr>
        <w:rFonts w:ascii="Calibri" w:hAnsi="Calibri" w:cs="Calibri"/>
        <w:sz w:val="28"/>
        <w:szCs w:val="28"/>
        <w:lang w:val="fr-FR"/>
      </w:rPr>
      <w:t>IA SINDICATELOR LIBERE DIN ÎNVĂŢĂMÂNT</w:t>
    </w:r>
  </w:p>
  <w:p w:rsidR="00F9523A" w:rsidRPr="00F9523A" w:rsidRDefault="00F9523A" w:rsidP="00F9523A">
    <w:pPr>
      <w:ind w:left="1080"/>
      <w:jc w:val="center"/>
      <w:rPr>
        <w:rFonts w:ascii="Calibri" w:hAnsi="Calibri" w:cs="Calibri"/>
        <w:b/>
        <w:sz w:val="16"/>
        <w:szCs w:val="16"/>
      </w:rPr>
    </w:pPr>
  </w:p>
  <w:p w:rsidR="007A2C35" w:rsidRPr="00A939AB" w:rsidRDefault="007A2C35" w:rsidP="00F9523A">
    <w:pPr>
      <w:ind w:left="1080"/>
      <w:jc w:val="center"/>
      <w:rPr>
        <w:rFonts w:ascii="Calibri" w:hAnsi="Calibri" w:cs="Calibri"/>
        <w:b/>
        <w:sz w:val="24"/>
        <w:szCs w:val="24"/>
      </w:rPr>
    </w:pPr>
    <w:r w:rsidRPr="00A939AB">
      <w:rPr>
        <w:rFonts w:ascii="Calibri" w:hAnsi="Calibri" w:cs="Calibri"/>
        <w:b/>
        <w:sz w:val="24"/>
        <w:szCs w:val="24"/>
      </w:rPr>
      <w:t>R O M Â N I A</w:t>
    </w:r>
  </w:p>
  <w:p w:rsidR="008222B5" w:rsidRPr="00817A3F" w:rsidRDefault="008222B5" w:rsidP="00E67ABB">
    <w:pPr>
      <w:ind w:left="2160"/>
      <w:jc w:val="center"/>
      <w:rPr>
        <w:rFonts w:ascii="Calibri" w:hAnsi="Calibri" w:cs="Calibri"/>
        <w:b/>
        <w:sz w:val="10"/>
        <w:szCs w:val="16"/>
      </w:rPr>
    </w:pPr>
  </w:p>
  <w:p w:rsidR="007A2C35" w:rsidRDefault="00DB5443">
    <w:pPr>
      <w:pStyle w:val="Header"/>
    </w:pPr>
    <w:r>
      <w:rPr>
        <w:noProof/>
        <w:color w:val="C00000"/>
        <w:lang w:eastAsia="ro-RO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61595</wp:posOffset>
              </wp:positionV>
              <wp:extent cx="6248400" cy="0"/>
              <wp:effectExtent l="11430" t="13970" r="7620" b="5080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06D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pt;margin-top:4.85pt;width:492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UTV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nGCnS&#10;g0RPB69jZTQL4xmMKyCqUjsbGqQn9WKeNf3ukNJVR1TLY/Dr2UBuFjKSNynh4gwU2Q+fNYMYAvhx&#10;VqfG9gESpoBOUZLzTRJ+8ojCx/k0X+QpKEd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484" w:rsidRPr="00647F3B" w:rsidRDefault="00DB5443" w:rsidP="00770484">
    <w:pPr>
      <w:pStyle w:val="Title"/>
      <w:ind w:left="2160"/>
      <w:rPr>
        <w:rFonts w:ascii="Calibri" w:hAnsi="Calibri" w:cs="Calibri"/>
        <w:sz w:val="28"/>
        <w:szCs w:val="28"/>
        <w:lang w:val="fr-FR"/>
      </w:rPr>
    </w:pPr>
    <w:r>
      <w:rPr>
        <w:rFonts w:ascii="Calibri" w:hAnsi="Calibri" w:cs="Calibri"/>
        <w:noProof/>
        <w:sz w:val="28"/>
        <w:szCs w:val="28"/>
        <w:lang w:eastAsia="ro-R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49530</wp:posOffset>
              </wp:positionH>
              <wp:positionV relativeFrom="paragraph">
                <wp:posOffset>-57150</wp:posOffset>
              </wp:positionV>
              <wp:extent cx="1581150" cy="1501140"/>
              <wp:effectExtent l="1905" t="0" r="0" b="381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150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304" w:rsidRDefault="00836BCF">
                          <w:r>
                            <w:rPr>
                              <w:rFonts w:ascii="Calibri" w:hAnsi="Calibri" w:cs="Calibri"/>
                              <w:noProof/>
                              <w:color w:val="002060"/>
                              <w:sz w:val="28"/>
                              <w:szCs w:val="28"/>
                              <w:lang w:val="ro-RO" w:eastAsia="ro-RO"/>
                            </w:rPr>
                            <w:drawing>
                              <wp:inline distT="0" distB="0" distL="0" distR="0">
                                <wp:extent cx="1381125" cy="1381125"/>
                                <wp:effectExtent l="0" t="0" r="9525" b="0"/>
                                <wp:docPr id="12" name="Picture 12" descr="C:\Users\Andra\Desktop\LOGO FSLI _ ALB NEGRU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 descr="C:\Users\Andra\Desktop\LOGO FSLI _ ALB NEGRU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1125" cy="1381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3.9pt;margin-top:-4.5pt;width:124.5pt;height:1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" stroked="f">
              <v:textbox>
                <w:txbxContent>
                  <w:p w:rsidR="00371304" w:rsidRDefault="00836BCF">
                    <w:r>
                      <w:rPr>
                        <w:rFonts w:ascii="Calibri" w:hAnsi="Calibri" w:cs="Calibri"/>
                        <w:noProof/>
                        <w:color w:val="002060"/>
                        <w:sz w:val="28"/>
                        <w:szCs w:val="28"/>
                        <w:lang w:val="ro-RO" w:eastAsia="ro-RO"/>
                      </w:rPr>
                      <w:drawing>
                        <wp:inline distT="0" distB="0" distL="0" distR="0">
                          <wp:extent cx="1381125" cy="1381125"/>
                          <wp:effectExtent l="0" t="0" r="9525" b="0"/>
                          <wp:docPr id="12" name="Picture 12" descr="C:\Users\Andra\Desktop\LOGO FSLI _ ALB NEGRU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 descr="C:\Users\Andra\Desktop\LOGO FSLI _ ALB NEGRU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1125" cy="1381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70484" w:rsidRPr="00647F3B">
      <w:rPr>
        <w:rFonts w:ascii="Calibri" w:hAnsi="Calibri" w:cs="Calibri"/>
        <w:sz w:val="28"/>
        <w:szCs w:val="28"/>
        <w:lang w:val="fr-FR"/>
      </w:rPr>
      <w:t>FEDERA</w:t>
    </w:r>
    <w:r w:rsidR="00770484" w:rsidRPr="00647F3B">
      <w:rPr>
        <w:rFonts w:ascii="Calibri" w:hAnsi="Calibri" w:cs="Calibri"/>
        <w:sz w:val="28"/>
        <w:szCs w:val="28"/>
      </w:rPr>
      <w:t>Ţ</w:t>
    </w:r>
    <w:r w:rsidR="00770484" w:rsidRPr="00647F3B">
      <w:rPr>
        <w:rFonts w:ascii="Calibri" w:hAnsi="Calibri" w:cs="Calibri"/>
        <w:sz w:val="28"/>
        <w:szCs w:val="28"/>
        <w:lang w:val="fr-FR"/>
      </w:rPr>
      <w:t>IA SINDICATELOR LIBERE DIN ÎNVĂŢĂMÂNT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  <w:lang w:val="fr-FR"/>
      </w:rPr>
    </w:pPr>
    <w:r w:rsidRPr="00647F3B">
      <w:rPr>
        <w:rFonts w:ascii="Calibri" w:hAnsi="Calibri" w:cs="Calibri"/>
        <w:sz w:val="24"/>
        <w:szCs w:val="24"/>
        <w:lang w:val="fr-FR"/>
      </w:rPr>
      <w:t>FEDERATION DES SYNDICATS LIBRES DE L’ENSEIGNEMENT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</w:rPr>
    </w:pPr>
    <w:r w:rsidRPr="00647F3B">
      <w:rPr>
        <w:rFonts w:ascii="Calibri" w:hAnsi="Calibri" w:cs="Calibri"/>
        <w:sz w:val="24"/>
        <w:szCs w:val="24"/>
      </w:rPr>
      <w:t>FREE TRADE UNION FEDERATION IN EDUCATION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b/>
        <w:sz w:val="24"/>
        <w:szCs w:val="24"/>
      </w:rPr>
    </w:pPr>
    <w:r w:rsidRPr="00647F3B">
      <w:rPr>
        <w:rFonts w:ascii="Calibri" w:hAnsi="Calibri" w:cs="Calibri"/>
        <w:b/>
        <w:sz w:val="24"/>
        <w:szCs w:val="24"/>
      </w:rPr>
      <w:t>R O M Â N I A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b/>
        <w:sz w:val="10"/>
        <w:szCs w:val="16"/>
      </w:rPr>
    </w:pP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  <w:lang w:val="it-IT"/>
      </w:rPr>
    </w:pPr>
    <w:r w:rsidRPr="00647F3B">
      <w:rPr>
        <w:rFonts w:ascii="Calibri" w:hAnsi="Calibri" w:cs="Calibri"/>
        <w:sz w:val="24"/>
        <w:szCs w:val="24"/>
        <w:lang w:val="it-IT"/>
      </w:rPr>
      <w:t>BUCUREŞTI, Bd. Regina Elisabeta, nr. 32, sect. 5, cod 050017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  <w:lang w:val="it-IT"/>
      </w:rPr>
    </w:pPr>
    <w:r w:rsidRPr="00647F3B">
      <w:rPr>
        <w:rFonts w:ascii="Calibri" w:hAnsi="Calibri" w:cs="Calibri"/>
        <w:sz w:val="24"/>
        <w:szCs w:val="24"/>
        <w:lang w:val="it-IT"/>
      </w:rPr>
      <w:t>Tel. (+4)021.315.16.95, 021.315.78.70, Fax. (+4)021.312.58.37</w:t>
    </w:r>
  </w:p>
  <w:p w:rsidR="00770484" w:rsidRPr="00A939AB" w:rsidRDefault="00770484" w:rsidP="00770484">
    <w:pPr>
      <w:ind w:left="2160"/>
      <w:jc w:val="center"/>
      <w:rPr>
        <w:rFonts w:ascii="Calibri" w:hAnsi="Calibri" w:cs="Calibri"/>
        <w:b/>
        <w:sz w:val="24"/>
        <w:szCs w:val="24"/>
        <w:lang w:val="it-IT"/>
      </w:rPr>
    </w:pPr>
    <w:r w:rsidRPr="00647F3B">
      <w:rPr>
        <w:rFonts w:ascii="Calibri" w:hAnsi="Calibri" w:cs="Calibri"/>
        <w:b/>
        <w:sz w:val="24"/>
        <w:szCs w:val="24"/>
        <w:lang w:val="it-IT"/>
      </w:rPr>
      <w:t xml:space="preserve">www.fsli.ro               </w:t>
    </w:r>
    <w:hyperlink r:id="rId3" w:history="1">
      <w:r w:rsidRPr="00647F3B">
        <w:rPr>
          <w:rStyle w:val="Hyperlink"/>
          <w:rFonts w:ascii="Calibri" w:hAnsi="Calibri" w:cs="Calibri"/>
          <w:b/>
          <w:color w:val="auto"/>
          <w:sz w:val="24"/>
          <w:szCs w:val="24"/>
          <w:u w:val="none"/>
        </w:rPr>
        <w:t>fsli@fsli.ro</w:t>
      </w:r>
    </w:hyperlink>
  </w:p>
  <w:p w:rsidR="00770484" w:rsidRDefault="00DB5443" w:rsidP="00770484">
    <w:pPr>
      <w:pStyle w:val="Header"/>
    </w:pPr>
    <w:r>
      <w:rPr>
        <w:noProof/>
        <w:color w:val="C00000"/>
        <w:lang w:eastAsia="ro-R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61595</wp:posOffset>
              </wp:positionV>
              <wp:extent cx="6248400" cy="0"/>
              <wp:effectExtent l="11430" t="13970" r="7620" b="508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D3144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pt;margin-top:4.85pt;width:49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OVHg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2874"/>
    <w:multiLevelType w:val="hybridMultilevel"/>
    <w:tmpl w:val="3884880A"/>
    <w:lvl w:ilvl="0" w:tplc="45AC56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43"/>
    <w:rsid w:val="00000890"/>
    <w:rsid w:val="000275B0"/>
    <w:rsid w:val="000562EE"/>
    <w:rsid w:val="00063C9E"/>
    <w:rsid w:val="0007026C"/>
    <w:rsid w:val="000D2086"/>
    <w:rsid w:val="000F7B18"/>
    <w:rsid w:val="00101EF0"/>
    <w:rsid w:val="00132FDC"/>
    <w:rsid w:val="001669C9"/>
    <w:rsid w:val="001D4D5B"/>
    <w:rsid w:val="001F4A5F"/>
    <w:rsid w:val="00274BA7"/>
    <w:rsid w:val="002910D9"/>
    <w:rsid w:val="002B31EE"/>
    <w:rsid w:val="00307EAF"/>
    <w:rsid w:val="00371304"/>
    <w:rsid w:val="00385AC4"/>
    <w:rsid w:val="003B7406"/>
    <w:rsid w:val="003D3EDF"/>
    <w:rsid w:val="0040277A"/>
    <w:rsid w:val="004832B8"/>
    <w:rsid w:val="004A49A2"/>
    <w:rsid w:val="004A6E45"/>
    <w:rsid w:val="004B27F8"/>
    <w:rsid w:val="004B448A"/>
    <w:rsid w:val="004F3082"/>
    <w:rsid w:val="005116D5"/>
    <w:rsid w:val="00522983"/>
    <w:rsid w:val="00524833"/>
    <w:rsid w:val="0054605F"/>
    <w:rsid w:val="00563A53"/>
    <w:rsid w:val="00586C69"/>
    <w:rsid w:val="00590DF2"/>
    <w:rsid w:val="005A67D0"/>
    <w:rsid w:val="005B69A4"/>
    <w:rsid w:val="00612DE3"/>
    <w:rsid w:val="006150A6"/>
    <w:rsid w:val="00641690"/>
    <w:rsid w:val="00647F3B"/>
    <w:rsid w:val="006C0CEE"/>
    <w:rsid w:val="006D1C46"/>
    <w:rsid w:val="007110BF"/>
    <w:rsid w:val="00737C84"/>
    <w:rsid w:val="00770484"/>
    <w:rsid w:val="00770D15"/>
    <w:rsid w:val="007A2C35"/>
    <w:rsid w:val="007D583D"/>
    <w:rsid w:val="007F0CC8"/>
    <w:rsid w:val="00815962"/>
    <w:rsid w:val="00816D01"/>
    <w:rsid w:val="00817A3F"/>
    <w:rsid w:val="008222B5"/>
    <w:rsid w:val="00832A56"/>
    <w:rsid w:val="00836BCF"/>
    <w:rsid w:val="0083727E"/>
    <w:rsid w:val="008571DA"/>
    <w:rsid w:val="0086454F"/>
    <w:rsid w:val="00872D53"/>
    <w:rsid w:val="009065DF"/>
    <w:rsid w:val="0091113C"/>
    <w:rsid w:val="00912FE5"/>
    <w:rsid w:val="00914089"/>
    <w:rsid w:val="00925FB4"/>
    <w:rsid w:val="009365FA"/>
    <w:rsid w:val="009E4D2A"/>
    <w:rsid w:val="00A30ED5"/>
    <w:rsid w:val="00A939AB"/>
    <w:rsid w:val="00AB2AF7"/>
    <w:rsid w:val="00AD14C0"/>
    <w:rsid w:val="00AD4A77"/>
    <w:rsid w:val="00AD6CA2"/>
    <w:rsid w:val="00B15AD2"/>
    <w:rsid w:val="00B2605E"/>
    <w:rsid w:val="00B57DBF"/>
    <w:rsid w:val="00B74148"/>
    <w:rsid w:val="00BD1252"/>
    <w:rsid w:val="00C01554"/>
    <w:rsid w:val="00C52A48"/>
    <w:rsid w:val="00C76076"/>
    <w:rsid w:val="00C76E22"/>
    <w:rsid w:val="00CA0B4F"/>
    <w:rsid w:val="00CB168A"/>
    <w:rsid w:val="00CC74D3"/>
    <w:rsid w:val="00DB5443"/>
    <w:rsid w:val="00E67ABB"/>
    <w:rsid w:val="00E73474"/>
    <w:rsid w:val="00E83F41"/>
    <w:rsid w:val="00ED5156"/>
    <w:rsid w:val="00EE0C88"/>
    <w:rsid w:val="00EE14F3"/>
    <w:rsid w:val="00F20173"/>
    <w:rsid w:val="00F230D9"/>
    <w:rsid w:val="00F83340"/>
    <w:rsid w:val="00F9523A"/>
    <w:rsid w:val="00FC71A1"/>
    <w:rsid w:val="00F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4DB28"/>
  <w15:docId w15:val="{E8E78542-1F0E-4A2E-99FF-6AFD537D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0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C35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ro-RO"/>
    </w:rPr>
  </w:style>
  <w:style w:type="character" w:customStyle="1" w:styleId="HeaderChar">
    <w:name w:val="Header Char"/>
    <w:link w:val="Header"/>
    <w:uiPriority w:val="99"/>
    <w:rsid w:val="007A2C35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A2C35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ro-RO"/>
    </w:rPr>
  </w:style>
  <w:style w:type="character" w:customStyle="1" w:styleId="FooterChar">
    <w:name w:val="Footer Char"/>
    <w:link w:val="Footer"/>
    <w:uiPriority w:val="99"/>
    <w:rsid w:val="007A2C35"/>
    <w:rPr>
      <w:lang w:val="ro-RO"/>
    </w:rPr>
  </w:style>
  <w:style w:type="character" w:styleId="Hyperlink">
    <w:name w:val="Hyperlink"/>
    <w:rsid w:val="007A2C35"/>
    <w:rPr>
      <w:color w:val="000080"/>
      <w:u w:val="single"/>
    </w:rPr>
  </w:style>
  <w:style w:type="paragraph" w:styleId="Title">
    <w:name w:val="Title"/>
    <w:basedOn w:val="Normal"/>
    <w:next w:val="Normal"/>
    <w:link w:val="TitleChar"/>
    <w:qFormat/>
    <w:rsid w:val="007A2C35"/>
    <w:pPr>
      <w:suppressAutoHyphens/>
      <w:jc w:val="center"/>
    </w:pPr>
    <w:rPr>
      <w:rFonts w:ascii="Times New Roman-Rom" w:hAnsi="Times New Roman-Rom" w:cs="Times New Roman"/>
      <w:b/>
      <w:lang w:val="ro-RO" w:eastAsia="ar-SA"/>
    </w:rPr>
  </w:style>
  <w:style w:type="character" w:customStyle="1" w:styleId="TitleChar">
    <w:name w:val="Title Char"/>
    <w:link w:val="Title"/>
    <w:rsid w:val="007A2C35"/>
    <w:rPr>
      <w:rFonts w:ascii="Times New Roman-Rom" w:eastAsia="Times New Roman" w:hAnsi="Times New Roman-Rom" w:cs="Times New Roman"/>
      <w:b/>
      <w:sz w:val="20"/>
      <w:szCs w:val="20"/>
      <w:lang w:val="ro-RO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C35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  <w:lang w:val="ro-RO"/>
    </w:rPr>
  </w:style>
  <w:style w:type="character" w:customStyle="1" w:styleId="SubtitleChar">
    <w:name w:val="Subtitle Char"/>
    <w:link w:val="Subtitle"/>
    <w:uiPriority w:val="11"/>
    <w:rsid w:val="007A2C3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906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5DF"/>
    <w:rPr>
      <w:rFonts w:ascii="Tahoma" w:eastAsia="Calibri" w:hAnsi="Tahoma" w:cs="Times New Roman"/>
      <w:sz w:val="16"/>
      <w:szCs w:val="16"/>
      <w:lang w:val="es-ES"/>
    </w:rPr>
  </w:style>
  <w:style w:type="character" w:customStyle="1" w:styleId="BalloonTextChar">
    <w:name w:val="Balloon Text Char"/>
    <w:link w:val="BalloonText"/>
    <w:uiPriority w:val="99"/>
    <w:semiHidden/>
    <w:rsid w:val="009065DF"/>
    <w:rPr>
      <w:rFonts w:ascii="Tahoma" w:hAnsi="Tahoma" w:cs="Tahoma"/>
      <w:sz w:val="16"/>
      <w:szCs w:val="16"/>
      <w:lang w:val="es-ES"/>
    </w:rPr>
  </w:style>
  <w:style w:type="paragraph" w:styleId="ListParagraph">
    <w:name w:val="List Paragraph"/>
    <w:basedOn w:val="Normal"/>
    <w:uiPriority w:val="34"/>
    <w:qFormat/>
    <w:rsid w:val="00291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sli@upcmail.ro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e%20Lili%202015\ANTET%20FSLI%202015_ALB%20NEGRU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33696-3BD6-4384-B2FC-A03BBA10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FSLI 2015_ALB NEGRU (1).dotx</Template>
  <TotalTime>113</TotalTime>
  <Pages>1</Pages>
  <Words>289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FSLI</dc:creator>
  <cp:lastModifiedBy>Simion</cp:lastModifiedBy>
  <cp:revision>6</cp:revision>
  <cp:lastPrinted>2015-05-26T06:55:00Z</cp:lastPrinted>
  <dcterms:created xsi:type="dcterms:W3CDTF">2017-02-23T14:28:00Z</dcterms:created>
  <dcterms:modified xsi:type="dcterms:W3CDTF">2017-02-23T16:26:00Z</dcterms:modified>
</cp:coreProperties>
</file>