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31" w:rsidRPr="00D36831" w:rsidRDefault="00D36831" w:rsidP="00D36831">
      <w:pPr>
        <w:pStyle w:val="Titlu1"/>
        <w:ind w:firstLine="720"/>
        <w:jc w:val="center"/>
        <w:rPr>
          <w:rFonts w:ascii="Times New Roman" w:eastAsia="Arial" w:hAnsi="Times New Roman" w:cs="Times New Roman"/>
          <w:bCs w:val="0"/>
          <w:sz w:val="44"/>
          <w:szCs w:val="20"/>
        </w:rPr>
      </w:pPr>
      <w:r w:rsidRPr="00D36831">
        <w:rPr>
          <w:rFonts w:ascii="Times New Roman" w:eastAsia="Arial" w:hAnsi="Times New Roman" w:cs="Times New Roman"/>
          <w:bCs w:val="0"/>
          <w:sz w:val="44"/>
          <w:szCs w:val="20"/>
        </w:rPr>
        <w:t>Mamaia</w:t>
      </w:r>
    </w:p>
    <w:p w:rsidR="00D36831" w:rsidRPr="00D36831" w:rsidRDefault="00F2257D" w:rsidP="00D36831">
      <w:pPr>
        <w:pStyle w:val="Titlu2"/>
        <w:keepLines/>
        <w:jc w:val="center"/>
        <w:rPr>
          <w:rFonts w:ascii="Times New Roman" w:hAnsi="Times New Roman" w:cs="Times New Roman"/>
          <w:bCs w:val="0"/>
          <w:i w:val="0"/>
          <w:iCs/>
        </w:rPr>
      </w:pPr>
      <w:r w:rsidRPr="00F2257D">
        <w:rPr>
          <w:rFonts w:ascii="Times New Roman" w:hAnsi="Times New Roman" w:cs="Times New Roman"/>
          <w:bCs w:val="0"/>
          <w:i w:val="0"/>
          <w:iCs/>
          <w:szCs w:val="20"/>
        </w:rPr>
        <w:t xml:space="preserve">Complex Mediteranean 3* </w:t>
      </w:r>
      <w:r>
        <w:rPr>
          <w:rFonts w:ascii="Times New Roman" w:hAnsi="Times New Roman" w:cs="Times New Roman"/>
          <w:bCs w:val="0"/>
          <w:i w:val="0"/>
          <w:iCs/>
          <w:szCs w:val="20"/>
        </w:rPr>
        <w:t>:</w:t>
      </w:r>
      <w:r w:rsidRPr="00F2257D">
        <w:rPr>
          <w:rFonts w:ascii="Times New Roman" w:hAnsi="Times New Roman" w:cs="Times New Roman"/>
          <w:bCs w:val="0"/>
          <w:i w:val="0"/>
          <w:iCs/>
          <w:szCs w:val="20"/>
        </w:rPr>
        <w:t>– Hotel Mercur - Minerva 3* si  Vila 30 4*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i w:val="0"/>
          <w:sz w:val="20"/>
        </w:rPr>
      </w:pPr>
    </w:p>
    <w:p w:rsidR="00871477" w:rsidRPr="009E43C2" w:rsidRDefault="00D36831" w:rsidP="009E43C2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D36831">
        <w:rPr>
          <w:rFonts w:ascii="Times New Roman" w:hAnsi="Times New Roman" w:cs="Times New Roman"/>
          <w:i w:val="0"/>
          <w:sz w:val="20"/>
        </w:rPr>
        <w:tab/>
      </w:r>
      <w:r w:rsidR="00DD74FD" w:rsidRPr="009E43C2">
        <w:rPr>
          <w:rFonts w:ascii="Times New Roman" w:hAnsi="Times New Roman" w:cs="Times New Roman"/>
          <w:color w:val="FF0000"/>
          <w:szCs w:val="20"/>
        </w:rPr>
        <w:t>Camera dubla standard</w:t>
      </w:r>
      <w:r w:rsidR="00DD74FD" w:rsidRPr="009E43C2">
        <w:rPr>
          <w:rFonts w:ascii="Times New Roman" w:hAnsi="Times New Roman" w:cs="Times New Roman"/>
          <w:color w:val="FF0000"/>
          <w:szCs w:val="20"/>
        </w:rPr>
        <w:tab/>
        <w:t>lei/loc/zi</w:t>
      </w:r>
    </w:p>
    <w:tbl>
      <w:tblPr>
        <w:tblStyle w:val="TableNormal"/>
        <w:tblW w:w="0" w:type="auto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32"/>
        <w:gridCol w:w="2249"/>
        <w:gridCol w:w="2612"/>
      </w:tblGrid>
      <w:tr w:rsidR="00871477" w:rsidRPr="00F2257D" w:rsidTr="00F2257D">
        <w:trPr>
          <w:trHeight w:val="904"/>
        </w:trPr>
        <w:tc>
          <w:tcPr>
            <w:tcW w:w="294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CD5ED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F2257D">
            <w:pPr>
              <w:pStyle w:val="TableParagraph"/>
              <w:spacing w:before="0"/>
              <w:ind w:right="692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PERIOADA</w:t>
            </w:r>
          </w:p>
        </w:tc>
        <w:tc>
          <w:tcPr>
            <w:tcW w:w="243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D36831">
            <w:pPr>
              <w:pStyle w:val="TableParagraph"/>
              <w:spacing w:before="0"/>
              <w:ind w:left="328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Mic Dejun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386" w:right="354" w:firstLine="391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Demipensiune</w:t>
            </w:r>
          </w:p>
        </w:tc>
        <w:tc>
          <w:tcPr>
            <w:tcW w:w="2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684" w:right="668" w:firstLine="276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 xml:space="preserve">Pachet </w:t>
            </w:r>
            <w:proofErr w:type="spellStart"/>
            <w:r w:rsidRPr="00F2257D">
              <w:rPr>
                <w:rFonts w:ascii="Times New Roman" w:hAnsi="Times New Roman" w:cs="Times New Roman"/>
                <w:b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F2257D">
              <w:rPr>
                <w:rFonts w:ascii="Times New Roman" w:hAnsi="Times New Roman" w:cs="Times New Roman"/>
                <w:b/>
                <w:sz w:val="28"/>
              </w:rPr>
              <w:t>inclusive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04.05 – 31.05.2020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905" w:right="89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195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260</w:t>
            </w:r>
          </w:p>
        </w:tc>
      </w:tr>
      <w:tr w:rsidR="00871477" w:rsidRPr="00F2257D" w:rsidTr="00F2257D">
        <w:trPr>
          <w:trHeight w:val="368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01.06 – 20.06.2020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130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906" w:right="89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220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275</w:t>
            </w:r>
          </w:p>
        </w:tc>
      </w:tr>
      <w:tr w:rsidR="00871477" w:rsidRPr="00F2257D" w:rsidTr="00F2257D">
        <w:trPr>
          <w:trHeight w:val="314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21.06 – 30.06.2020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310</w:t>
            </w:r>
          </w:p>
        </w:tc>
      </w:tr>
      <w:tr w:rsidR="00871477" w:rsidRPr="00F2257D" w:rsidTr="00F2257D">
        <w:trPr>
          <w:trHeight w:val="315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01.07 – 10.07.2020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335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8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11.07 – 20.07.2020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395</w:t>
            </w:r>
          </w:p>
        </w:tc>
      </w:tr>
      <w:tr w:rsidR="00871477" w:rsidRPr="00F2257D" w:rsidTr="00F2257D">
        <w:trPr>
          <w:trHeight w:val="315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8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21.07 – 21.08.2020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415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22.08 – 31.08.2020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335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01.09 – 10.09.2020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AADB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310</w:t>
            </w:r>
          </w:p>
        </w:tc>
      </w:tr>
      <w:tr w:rsidR="00871477" w:rsidRPr="00F2257D" w:rsidTr="00F2257D">
        <w:trPr>
          <w:trHeight w:val="315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5ED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11.09 – 20.09.2020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120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906" w:right="89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195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260</w:t>
            </w:r>
          </w:p>
        </w:tc>
      </w:tr>
      <w:tr w:rsidR="00871477" w:rsidRPr="00F2257D" w:rsidTr="00F2257D">
        <w:trPr>
          <w:trHeight w:val="348"/>
        </w:trPr>
        <w:tc>
          <w:tcPr>
            <w:tcW w:w="10235" w:type="dxa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006FC0"/>
          </w:tcPr>
          <w:p w:rsidR="00871477" w:rsidRPr="00F2257D" w:rsidRDefault="00DD74FD" w:rsidP="00D36831">
            <w:pPr>
              <w:pStyle w:val="TableParagraph"/>
              <w:spacing w:before="0"/>
              <w:ind w:right="1577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Inclusive -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/Cina</w:t>
            </w:r>
            <w:r w:rsidR="00D36831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190 lei</w:t>
            </w:r>
          </w:p>
        </w:tc>
      </w:tr>
      <w:tr w:rsidR="00871477" w:rsidRPr="00F2257D" w:rsidTr="00F2257D">
        <w:trPr>
          <w:trHeight w:val="279"/>
        </w:trPr>
        <w:tc>
          <w:tcPr>
            <w:tcW w:w="10235" w:type="dxa"/>
            <w:gridSpan w:val="4"/>
            <w:tcBorders>
              <w:left w:val="single" w:sz="8" w:space="0" w:color="000000"/>
              <w:bottom w:val="single" w:sz="8" w:space="0" w:color="000000"/>
            </w:tcBorders>
            <w:shd w:val="clear" w:color="auto" w:fill="006FC0"/>
          </w:tcPr>
          <w:p w:rsidR="00871477" w:rsidRPr="00F2257D" w:rsidRDefault="00DD74FD" w:rsidP="00D36831">
            <w:pPr>
              <w:pStyle w:val="TableParagraph"/>
              <w:spacing w:before="0"/>
              <w:ind w:right="1577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Demipensiune –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sau Cina</w:t>
            </w:r>
            <w:r w:rsidR="00D36831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125 lei</w:t>
            </w:r>
          </w:p>
        </w:tc>
      </w:tr>
    </w:tbl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i w:val="0"/>
          <w:sz w:val="27"/>
        </w:rPr>
      </w:pPr>
    </w:p>
    <w:p w:rsidR="00871477" w:rsidRPr="009E43C2" w:rsidRDefault="00DD74FD" w:rsidP="009E43C2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9E43C2">
        <w:rPr>
          <w:rFonts w:ascii="Times New Roman" w:hAnsi="Times New Roman" w:cs="Times New Roman"/>
          <w:color w:val="FF0000"/>
          <w:szCs w:val="20"/>
        </w:rPr>
        <w:t xml:space="preserve">Camera dubla </w:t>
      </w:r>
      <w:proofErr w:type="spellStart"/>
      <w:r w:rsidRPr="009E43C2">
        <w:rPr>
          <w:rFonts w:ascii="Times New Roman" w:hAnsi="Times New Roman" w:cs="Times New Roman"/>
          <w:color w:val="FF0000"/>
          <w:szCs w:val="20"/>
        </w:rPr>
        <w:t>family</w:t>
      </w:r>
      <w:proofErr w:type="spellEnd"/>
      <w:r w:rsidRPr="009E43C2">
        <w:rPr>
          <w:rFonts w:ascii="Times New Roman" w:hAnsi="Times New Roman" w:cs="Times New Roman"/>
          <w:color w:val="FF0000"/>
          <w:szCs w:val="20"/>
        </w:rPr>
        <w:t xml:space="preserve"> – comunicanta</w:t>
      </w:r>
      <w:r w:rsidRPr="009E43C2">
        <w:rPr>
          <w:rFonts w:ascii="Times New Roman" w:hAnsi="Times New Roman" w:cs="Times New Roman"/>
          <w:color w:val="FF0000"/>
          <w:szCs w:val="20"/>
        </w:rPr>
        <w:tab/>
        <w:t>lei/loc zi</w:t>
      </w:r>
    </w:p>
    <w:tbl>
      <w:tblPr>
        <w:tblStyle w:val="TableNormal"/>
        <w:tblW w:w="0" w:type="auto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32"/>
        <w:gridCol w:w="2137"/>
        <w:gridCol w:w="2725"/>
      </w:tblGrid>
      <w:tr w:rsidR="00871477" w:rsidRPr="00F2257D" w:rsidTr="00F2257D">
        <w:trPr>
          <w:trHeight w:val="870"/>
        </w:trPr>
        <w:tc>
          <w:tcPr>
            <w:tcW w:w="2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D36831">
            <w:pPr>
              <w:pStyle w:val="TableParagraph"/>
              <w:spacing w:before="0"/>
              <w:ind w:left="289" w:right="268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PERIOADA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D36831">
            <w:pPr>
              <w:pStyle w:val="TableParagraph"/>
              <w:spacing w:before="0"/>
              <w:ind w:left="323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Mic Dejun</w:t>
            </w: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330" w:right="298" w:firstLine="391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Demipensiune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740" w:right="724" w:firstLine="276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 xml:space="preserve">Pachet </w:t>
            </w:r>
            <w:proofErr w:type="spellStart"/>
            <w:r w:rsidRPr="00F2257D">
              <w:rPr>
                <w:rFonts w:ascii="Times New Roman" w:hAnsi="Times New Roman" w:cs="Times New Roman"/>
                <w:b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spacing w:val="8"/>
                <w:sz w:val="28"/>
              </w:rPr>
              <w:t xml:space="preserve"> </w:t>
            </w:r>
            <w:r w:rsidRPr="00F2257D">
              <w:rPr>
                <w:rFonts w:ascii="Times New Roman" w:hAnsi="Times New Roman" w:cs="Times New Roman"/>
                <w:b/>
                <w:spacing w:val="-3"/>
                <w:sz w:val="28"/>
              </w:rPr>
              <w:t>inclusive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04.05 – 31.05.2020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851" w:right="83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265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305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01.06 – 20.06.2020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205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851" w:right="83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310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345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21.06 – 30.06.2020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ind w:left="1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465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01.07 – 10.07.2020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ind w:left="1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540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11.07 – 20.07.2020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ind w:left="1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595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8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21.07 – 21.08.2020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ind w:left="1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625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22.08 – 31.08.2020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ind w:left="1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560</w:t>
            </w:r>
          </w:p>
        </w:tc>
      </w:tr>
      <w:tr w:rsidR="00871477" w:rsidRPr="00F2257D" w:rsidTr="00F2257D">
        <w:trPr>
          <w:trHeight w:val="315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01.09 – 10.09.2020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8F00"/>
          </w:tcPr>
          <w:p w:rsidR="00871477" w:rsidRPr="00F2257D" w:rsidRDefault="00DD74FD" w:rsidP="00D36831">
            <w:pPr>
              <w:pStyle w:val="TableParagraph"/>
              <w:spacing w:before="0"/>
              <w:ind w:left="1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375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6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11.09 – 20 .09.2020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190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851" w:right="835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265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1CC"/>
          </w:tcPr>
          <w:p w:rsidR="00871477" w:rsidRPr="00F2257D" w:rsidRDefault="00DD74FD" w:rsidP="00D36831">
            <w:pPr>
              <w:pStyle w:val="TableParagraph"/>
              <w:spacing w:before="0"/>
              <w:ind w:left="0" w:right="1147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305</w:t>
            </w:r>
          </w:p>
        </w:tc>
      </w:tr>
      <w:tr w:rsidR="00871477" w:rsidRPr="00F2257D" w:rsidTr="00F2257D">
        <w:trPr>
          <w:trHeight w:val="338"/>
        </w:trPr>
        <w:tc>
          <w:tcPr>
            <w:tcW w:w="10236" w:type="dxa"/>
            <w:gridSpan w:val="4"/>
            <w:tcBorders>
              <w:top w:val="nil"/>
              <w:left w:val="single" w:sz="8" w:space="0" w:color="000000"/>
            </w:tcBorders>
            <w:shd w:val="clear" w:color="auto" w:fill="805F00"/>
          </w:tcPr>
          <w:p w:rsidR="00871477" w:rsidRPr="00F2257D" w:rsidRDefault="00DD74FD" w:rsidP="00D36831">
            <w:pPr>
              <w:pStyle w:val="TableParagraph"/>
              <w:spacing w:before="0"/>
              <w:ind w:right="170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Inclusive -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/Cina</w:t>
            </w:r>
            <w:r w:rsidR="00D36831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190 lei</w:t>
            </w:r>
          </w:p>
        </w:tc>
      </w:tr>
      <w:tr w:rsidR="00871477" w:rsidRPr="00F2257D" w:rsidTr="00F2257D">
        <w:trPr>
          <w:trHeight w:val="282"/>
        </w:trPr>
        <w:tc>
          <w:tcPr>
            <w:tcW w:w="10236" w:type="dxa"/>
            <w:gridSpan w:val="4"/>
            <w:tcBorders>
              <w:left w:val="single" w:sz="8" w:space="0" w:color="000000"/>
              <w:bottom w:val="nil"/>
            </w:tcBorders>
            <w:shd w:val="clear" w:color="auto" w:fill="805F00"/>
          </w:tcPr>
          <w:p w:rsidR="00871477" w:rsidRPr="00F2257D" w:rsidRDefault="00DD74FD" w:rsidP="00D36831">
            <w:pPr>
              <w:pStyle w:val="TableParagraph"/>
              <w:spacing w:before="0"/>
              <w:ind w:right="313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Demipensiune –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sau Cina</w:t>
            </w:r>
            <w:r w:rsidR="00D36831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125 lei</w:t>
            </w:r>
          </w:p>
        </w:tc>
      </w:tr>
    </w:tbl>
    <w:p w:rsidR="00871477" w:rsidRPr="00D36831" w:rsidRDefault="00871477" w:rsidP="00D36831">
      <w:pPr>
        <w:rPr>
          <w:rFonts w:ascii="Times New Roman" w:hAnsi="Times New Roman" w:cs="Times New Roman"/>
          <w:sz w:val="24"/>
        </w:rPr>
        <w:sectPr w:rsidR="00871477" w:rsidRPr="00D36831" w:rsidSect="00D36831">
          <w:headerReference w:type="default" r:id="rId8"/>
          <w:type w:val="continuous"/>
          <w:pgSz w:w="11900" w:h="16850"/>
          <w:pgMar w:top="568" w:right="880" w:bottom="280" w:left="940" w:header="708" w:footer="708" w:gutter="0"/>
          <w:cols w:space="708"/>
        </w:sectPr>
      </w:pP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i w:val="0"/>
          <w:sz w:val="15"/>
        </w:rPr>
      </w:pPr>
    </w:p>
    <w:p w:rsidR="00871477" w:rsidRPr="009E43C2" w:rsidRDefault="00DD74FD" w:rsidP="009E43C2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9E43C2">
        <w:rPr>
          <w:rFonts w:ascii="Times New Roman" w:hAnsi="Times New Roman" w:cs="Times New Roman"/>
          <w:color w:val="FF0000"/>
          <w:szCs w:val="20"/>
        </w:rPr>
        <w:t>Garsoniera 4* – Vila 30</w:t>
      </w:r>
      <w:r w:rsidRPr="009E43C2">
        <w:rPr>
          <w:rFonts w:ascii="Times New Roman" w:hAnsi="Times New Roman" w:cs="Times New Roman"/>
          <w:color w:val="FF0000"/>
          <w:szCs w:val="20"/>
        </w:rPr>
        <w:tab/>
        <w:t>lei/loc/zi</w:t>
      </w:r>
    </w:p>
    <w:tbl>
      <w:tblPr>
        <w:tblStyle w:val="TableNormal"/>
        <w:tblW w:w="0" w:type="auto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2"/>
        <w:gridCol w:w="2432"/>
        <w:gridCol w:w="2249"/>
        <w:gridCol w:w="2612"/>
      </w:tblGrid>
      <w:tr w:rsidR="00871477" w:rsidRPr="00F2257D" w:rsidTr="00F2257D">
        <w:trPr>
          <w:trHeight w:val="868"/>
        </w:trPr>
        <w:tc>
          <w:tcPr>
            <w:tcW w:w="29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D36831">
            <w:pPr>
              <w:pStyle w:val="TableParagraph"/>
              <w:spacing w:before="0"/>
              <w:ind w:left="289" w:right="268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PERIOADA</w:t>
            </w:r>
          </w:p>
        </w:tc>
        <w:tc>
          <w:tcPr>
            <w:tcW w:w="24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D36831">
            <w:pPr>
              <w:pStyle w:val="TableParagraph"/>
              <w:spacing w:before="0"/>
              <w:ind w:left="323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Mic Dejun</w:t>
            </w:r>
          </w:p>
        </w:tc>
        <w:tc>
          <w:tcPr>
            <w:tcW w:w="224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386" w:right="354" w:firstLine="391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Demipensiune</w:t>
            </w:r>
          </w:p>
        </w:tc>
        <w:tc>
          <w:tcPr>
            <w:tcW w:w="26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686" w:right="666" w:firstLine="273"/>
              <w:jc w:val="left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 xml:space="preserve">Pachet </w:t>
            </w:r>
            <w:proofErr w:type="spellStart"/>
            <w:r w:rsidRPr="00F2257D">
              <w:rPr>
                <w:rFonts w:ascii="Times New Roman" w:hAnsi="Times New Roman" w:cs="Times New Roman"/>
                <w:b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spacing w:val="-5"/>
                <w:sz w:val="28"/>
              </w:rPr>
              <w:t xml:space="preserve"> </w:t>
            </w:r>
            <w:r w:rsidRPr="00F2257D">
              <w:rPr>
                <w:rFonts w:ascii="Times New Roman" w:hAnsi="Times New Roman" w:cs="Times New Roman"/>
                <w:b/>
                <w:sz w:val="28"/>
              </w:rPr>
              <w:t>inclusive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04.05 – 31.05.2020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905" w:right="89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255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325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01.06 – 20.06.2020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200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906" w:right="89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275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335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21.06 – 30.06.2020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420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01.07 – 10.07.2020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480</w:t>
            </w:r>
          </w:p>
        </w:tc>
      </w:tr>
      <w:tr w:rsidR="00871477" w:rsidRPr="00F2257D" w:rsidTr="00F2257D">
        <w:trPr>
          <w:trHeight w:val="313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8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11.07 – 20.07.2020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535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8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21.07 – 21.08.2020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585</w:t>
            </w:r>
          </w:p>
        </w:tc>
      </w:tr>
      <w:tr w:rsidR="00871477" w:rsidRPr="00F2257D" w:rsidTr="00F2257D">
        <w:trPr>
          <w:trHeight w:val="314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22.08 – 31.08.2020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2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480</w:t>
            </w:r>
          </w:p>
        </w:tc>
      </w:tr>
      <w:tr w:rsidR="00871477" w:rsidRPr="00F2257D" w:rsidTr="00F2257D">
        <w:trPr>
          <w:trHeight w:val="315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01.09 – 10.09.2020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28135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375</w:t>
            </w:r>
          </w:p>
        </w:tc>
      </w:tr>
      <w:tr w:rsidR="00871477" w:rsidRPr="00F2257D" w:rsidTr="00F2257D">
        <w:trPr>
          <w:trHeight w:val="316"/>
        </w:trPr>
        <w:tc>
          <w:tcPr>
            <w:tcW w:w="2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3"/>
          </w:tcPr>
          <w:p w:rsidR="00871477" w:rsidRPr="00F2257D" w:rsidRDefault="00DD74FD" w:rsidP="00D36831">
            <w:pPr>
              <w:pStyle w:val="TableParagraph"/>
              <w:spacing w:before="0"/>
              <w:ind w:left="289" w:right="26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11.09 – 20.09.2020</w:t>
            </w:r>
          </w:p>
        </w:tc>
        <w:tc>
          <w:tcPr>
            <w:tcW w:w="24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321" w:right="306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175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905" w:right="89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255</w:t>
            </w:r>
          </w:p>
        </w:tc>
        <w:tc>
          <w:tcPr>
            <w:tcW w:w="261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E1EED9"/>
          </w:tcPr>
          <w:p w:rsidR="00871477" w:rsidRPr="00F2257D" w:rsidRDefault="00DD74FD" w:rsidP="00D36831">
            <w:pPr>
              <w:pStyle w:val="TableParagraph"/>
              <w:spacing w:before="0"/>
              <w:ind w:left="1088" w:right="107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325</w:t>
            </w:r>
          </w:p>
        </w:tc>
      </w:tr>
      <w:tr w:rsidR="00871477" w:rsidRPr="00F2257D" w:rsidTr="00F2257D">
        <w:trPr>
          <w:trHeight w:val="220"/>
        </w:trPr>
        <w:tc>
          <w:tcPr>
            <w:tcW w:w="10235" w:type="dxa"/>
            <w:gridSpan w:val="4"/>
            <w:tcBorders>
              <w:top w:val="nil"/>
              <w:left w:val="single" w:sz="8" w:space="0" w:color="000000"/>
            </w:tcBorders>
            <w:shd w:val="clear" w:color="auto" w:fill="4F6128"/>
          </w:tcPr>
          <w:p w:rsidR="00871477" w:rsidRPr="00F2257D" w:rsidRDefault="00DD74FD" w:rsidP="00F2257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Inclusive -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/Cina</w:t>
            </w:r>
            <w:r w:rsidR="00F2257D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190 lei</w:t>
            </w:r>
          </w:p>
        </w:tc>
      </w:tr>
      <w:tr w:rsidR="00871477" w:rsidRPr="00F2257D" w:rsidTr="00F2257D">
        <w:trPr>
          <w:trHeight w:val="436"/>
        </w:trPr>
        <w:tc>
          <w:tcPr>
            <w:tcW w:w="10235" w:type="dxa"/>
            <w:gridSpan w:val="4"/>
            <w:tcBorders>
              <w:left w:val="single" w:sz="8" w:space="0" w:color="000000"/>
            </w:tcBorders>
            <w:shd w:val="clear" w:color="auto" w:fill="4F6128"/>
          </w:tcPr>
          <w:p w:rsidR="00871477" w:rsidRPr="00F2257D" w:rsidRDefault="00DD74FD" w:rsidP="00F2257D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Demipensiune –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sau Cina</w:t>
            </w:r>
            <w:r w:rsidR="00F2257D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125 lei</w:t>
            </w:r>
          </w:p>
        </w:tc>
      </w:tr>
    </w:tbl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i w:val="0"/>
          <w:sz w:val="52"/>
        </w:rPr>
      </w:pPr>
    </w:p>
    <w:p w:rsidR="00871477" w:rsidRPr="009E43C2" w:rsidRDefault="00DD74FD" w:rsidP="009E43C2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9E43C2">
        <w:rPr>
          <w:rFonts w:ascii="Times New Roman" w:hAnsi="Times New Roman" w:cs="Times New Roman"/>
          <w:color w:val="FF0000"/>
          <w:szCs w:val="20"/>
        </w:rPr>
        <w:t>Apartament 4* – Vila 30</w:t>
      </w:r>
      <w:r w:rsidRPr="009E43C2">
        <w:rPr>
          <w:rFonts w:ascii="Times New Roman" w:hAnsi="Times New Roman" w:cs="Times New Roman"/>
          <w:color w:val="FF0000"/>
          <w:szCs w:val="20"/>
        </w:rPr>
        <w:tab/>
        <w:t>lei/loc/zi</w:t>
      </w:r>
    </w:p>
    <w:tbl>
      <w:tblPr>
        <w:tblStyle w:val="TableNormal"/>
        <w:tblW w:w="0" w:type="auto"/>
        <w:tblInd w:w="-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3"/>
        <w:gridCol w:w="2701"/>
        <w:gridCol w:w="2250"/>
        <w:gridCol w:w="2613"/>
      </w:tblGrid>
      <w:tr w:rsidR="00871477" w:rsidRPr="00F2257D" w:rsidTr="00F2257D">
        <w:trPr>
          <w:trHeight w:val="870"/>
        </w:trPr>
        <w:tc>
          <w:tcPr>
            <w:tcW w:w="26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D36831">
            <w:pPr>
              <w:pStyle w:val="TableParagraph"/>
              <w:spacing w:before="0"/>
              <w:ind w:left="178" w:right="157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PERIOADA</w:t>
            </w:r>
          </w:p>
        </w:tc>
        <w:tc>
          <w:tcPr>
            <w:tcW w:w="2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871477" w:rsidP="00D36831">
            <w:pPr>
              <w:pStyle w:val="TableParagraph"/>
              <w:spacing w:before="0"/>
              <w:ind w:left="0"/>
              <w:jc w:val="left"/>
              <w:rPr>
                <w:rFonts w:ascii="Times New Roman" w:hAnsi="Times New Roman" w:cs="Times New Roman"/>
                <w:b/>
                <w:sz w:val="28"/>
              </w:rPr>
            </w:pPr>
          </w:p>
          <w:p w:rsidR="00871477" w:rsidRPr="00F2257D" w:rsidRDefault="00DD74FD" w:rsidP="00D36831">
            <w:pPr>
              <w:pStyle w:val="TableParagraph"/>
              <w:spacing w:before="0"/>
              <w:ind w:left="455" w:right="442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Mic Dejun</w:t>
            </w:r>
          </w:p>
        </w:tc>
        <w:tc>
          <w:tcPr>
            <w:tcW w:w="22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386" w:right="371" w:hanging="3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 Demipensiune Premium</w:t>
            </w:r>
          </w:p>
        </w:tc>
        <w:tc>
          <w:tcPr>
            <w:tcW w:w="2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64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Pachet</w:t>
            </w:r>
          </w:p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2257D">
              <w:rPr>
                <w:rFonts w:ascii="Times New Roman" w:hAnsi="Times New Roman" w:cs="Times New Roman"/>
                <w:b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sz w:val="28"/>
              </w:rPr>
              <w:t xml:space="preserve"> inclusive Premium</w:t>
            </w:r>
          </w:p>
        </w:tc>
      </w:tr>
      <w:tr w:rsidR="00871477" w:rsidRPr="00F2257D" w:rsidTr="00F2257D">
        <w:trPr>
          <w:trHeight w:val="313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8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04.05 – 31.05.2020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455" w:right="44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225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905" w:right="892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295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7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355</w:t>
            </w:r>
          </w:p>
        </w:tc>
      </w:tr>
      <w:tr w:rsidR="00871477" w:rsidRPr="00F2257D" w:rsidTr="00F2257D">
        <w:trPr>
          <w:trHeight w:val="315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8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01.06 – 20.06.2020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455" w:right="441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275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906" w:right="892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385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420</w:t>
            </w:r>
          </w:p>
        </w:tc>
      </w:tr>
      <w:tr w:rsidR="00871477" w:rsidRPr="00F2257D" w:rsidTr="00F2257D">
        <w:trPr>
          <w:trHeight w:val="313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8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21.06 – 30.06.2020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ind w:left="13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455</w:t>
            </w:r>
          </w:p>
        </w:tc>
      </w:tr>
      <w:tr w:rsidR="00871477" w:rsidRPr="00F2257D" w:rsidTr="00F2257D">
        <w:trPr>
          <w:trHeight w:val="316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8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01.07 – 10.07.2020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ind w:left="13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570</w:t>
            </w:r>
          </w:p>
        </w:tc>
      </w:tr>
      <w:tr w:rsidR="00871477" w:rsidRPr="00F2257D" w:rsidTr="00F2257D">
        <w:trPr>
          <w:trHeight w:val="316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11.07 – 20.07.2020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ind w:left="13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615</w:t>
            </w:r>
          </w:p>
        </w:tc>
      </w:tr>
      <w:tr w:rsidR="00871477" w:rsidRPr="00F2257D" w:rsidTr="00F2257D">
        <w:trPr>
          <w:trHeight w:val="313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21.07 – 21.08.2020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ind w:left="13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655</w:t>
            </w:r>
          </w:p>
        </w:tc>
      </w:tr>
      <w:tr w:rsidR="00871477" w:rsidRPr="00F2257D" w:rsidTr="00F2257D">
        <w:trPr>
          <w:trHeight w:val="316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22.08 – 31.08.2020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ind w:left="13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570</w:t>
            </w:r>
          </w:p>
        </w:tc>
      </w:tr>
      <w:tr w:rsidR="00871477" w:rsidRPr="00F2257D" w:rsidTr="00F2257D">
        <w:trPr>
          <w:trHeight w:val="314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01.09 – 10.09.2020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AF83"/>
          </w:tcPr>
          <w:p w:rsidR="00871477" w:rsidRPr="00F2257D" w:rsidRDefault="00DD74FD" w:rsidP="00D36831">
            <w:pPr>
              <w:pStyle w:val="TableParagraph"/>
              <w:spacing w:before="0"/>
              <w:ind w:left="13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-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8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420</w:t>
            </w:r>
          </w:p>
        </w:tc>
      </w:tr>
      <w:tr w:rsidR="00871477" w:rsidRPr="00F2257D" w:rsidTr="00F2257D">
        <w:trPr>
          <w:trHeight w:val="316"/>
        </w:trPr>
        <w:tc>
          <w:tcPr>
            <w:tcW w:w="2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7C9AC"/>
          </w:tcPr>
          <w:p w:rsidR="00871477" w:rsidRPr="00F2257D" w:rsidRDefault="00DD74FD" w:rsidP="00D36831">
            <w:pPr>
              <w:pStyle w:val="TableParagraph"/>
              <w:spacing w:before="0"/>
              <w:ind w:left="178" w:right="159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sz w:val="28"/>
              </w:rPr>
              <w:t>11.09 – 20.09.2020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455" w:right="440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225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906" w:right="892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295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AE3D4"/>
          </w:tcPr>
          <w:p w:rsidR="00871477" w:rsidRPr="00F2257D" w:rsidRDefault="00DD74FD" w:rsidP="00D36831">
            <w:pPr>
              <w:pStyle w:val="TableParagraph"/>
              <w:spacing w:before="0"/>
              <w:ind w:left="167" w:right="154"/>
              <w:rPr>
                <w:rFonts w:ascii="Times New Roman" w:hAnsi="Times New Roman" w:cs="Times New Roman"/>
                <w:b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sz w:val="28"/>
              </w:rPr>
              <w:t>355</w:t>
            </w:r>
          </w:p>
        </w:tc>
      </w:tr>
      <w:tr w:rsidR="00871477" w:rsidRPr="00F2257D" w:rsidTr="00F2257D">
        <w:trPr>
          <w:trHeight w:val="208"/>
        </w:trPr>
        <w:tc>
          <w:tcPr>
            <w:tcW w:w="10237" w:type="dxa"/>
            <w:gridSpan w:val="4"/>
            <w:tcBorders>
              <w:top w:val="nil"/>
              <w:left w:val="single" w:sz="8" w:space="0" w:color="000000"/>
            </w:tcBorders>
            <w:shd w:val="clear" w:color="auto" w:fill="933634"/>
          </w:tcPr>
          <w:p w:rsidR="00871477" w:rsidRPr="00F2257D" w:rsidRDefault="00DD74FD" w:rsidP="00F2257D">
            <w:pPr>
              <w:pStyle w:val="TableParagraph"/>
              <w:spacing w:before="0"/>
              <w:ind w:right="1549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All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Inclusive -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/Cina</w:t>
            </w:r>
            <w:r w:rsidR="00F2257D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190 lei</w:t>
            </w:r>
          </w:p>
        </w:tc>
      </w:tr>
      <w:tr w:rsidR="00871477" w:rsidRPr="00F2257D" w:rsidTr="00F2257D">
        <w:trPr>
          <w:trHeight w:val="351"/>
        </w:trPr>
        <w:tc>
          <w:tcPr>
            <w:tcW w:w="10237" w:type="dxa"/>
            <w:gridSpan w:val="4"/>
            <w:tcBorders>
              <w:left w:val="single" w:sz="8" w:space="0" w:color="000000"/>
            </w:tcBorders>
            <w:shd w:val="clear" w:color="auto" w:fill="933634"/>
          </w:tcPr>
          <w:p w:rsidR="00871477" w:rsidRPr="00F2257D" w:rsidRDefault="00DD74FD" w:rsidP="00F2257D">
            <w:pPr>
              <w:pStyle w:val="TableParagraph"/>
              <w:spacing w:before="0"/>
              <w:ind w:right="1549"/>
              <w:jc w:val="left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Demipensiune – Mic dejun/</w:t>
            </w:r>
            <w:proofErr w:type="spellStart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Pranz</w:t>
            </w:r>
            <w:proofErr w:type="spellEnd"/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 xml:space="preserve"> sau Cina</w:t>
            </w:r>
            <w:r w:rsidR="00F2257D" w:rsidRPr="00F2257D">
              <w:rPr>
                <w:rFonts w:ascii="Times New Roman" w:hAnsi="Times New Roman" w:cs="Times New Roman"/>
                <w:b/>
                <w:i/>
                <w:sz w:val="28"/>
              </w:rPr>
              <w:t xml:space="preserve"> - </w:t>
            </w:r>
            <w:r w:rsidRPr="00F2257D">
              <w:rPr>
                <w:rFonts w:ascii="Times New Roman" w:hAnsi="Times New Roman" w:cs="Times New Roman"/>
                <w:b/>
                <w:i/>
                <w:color w:val="FFFFFF"/>
                <w:sz w:val="28"/>
              </w:rPr>
              <w:t>125 lei</w:t>
            </w:r>
          </w:p>
        </w:tc>
      </w:tr>
    </w:tbl>
    <w:p w:rsidR="00871477" w:rsidRPr="00D36831" w:rsidRDefault="00871477" w:rsidP="00D36831">
      <w:pPr>
        <w:rPr>
          <w:rFonts w:ascii="Times New Roman" w:hAnsi="Times New Roman" w:cs="Times New Roman"/>
          <w:sz w:val="24"/>
        </w:rPr>
        <w:sectPr w:rsidR="00871477" w:rsidRPr="00D36831">
          <w:headerReference w:type="default" r:id="rId9"/>
          <w:pgSz w:w="11900" w:h="16850"/>
          <w:pgMar w:top="1740" w:right="880" w:bottom="280" w:left="940" w:header="202" w:footer="0" w:gutter="0"/>
          <w:cols w:space="708"/>
        </w:sectPr>
      </w:pP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i w:val="0"/>
          <w:sz w:val="15"/>
        </w:rPr>
      </w:pPr>
    </w:p>
    <w:p w:rsidR="00871477" w:rsidRPr="004E7649" w:rsidRDefault="00DD74FD" w:rsidP="004E7649">
      <w:pPr>
        <w:pStyle w:val="Corptext"/>
        <w:ind w:right="38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4E76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FACILITATI </w:t>
      </w:r>
      <w:proofErr w:type="spellStart"/>
      <w:r w:rsidRPr="004E7649">
        <w:rPr>
          <w:rFonts w:ascii="Times New Roman" w:hAnsi="Times New Roman" w:cs="Times New Roman"/>
          <w:b/>
          <w:color w:val="FF0000"/>
          <w:sz w:val="20"/>
          <w:szCs w:val="20"/>
        </w:rPr>
        <w:t>adulti</w:t>
      </w:r>
      <w:proofErr w:type="spellEnd"/>
      <w:r w:rsidRPr="004E76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si copii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1477" w:rsidRPr="004E7649" w:rsidRDefault="00DD74FD" w:rsidP="004E7649">
      <w:pPr>
        <w:pStyle w:val="Corptext"/>
        <w:ind w:right="380"/>
        <w:rPr>
          <w:rFonts w:ascii="Times New Roman" w:hAnsi="Times New Roman" w:cs="Times New Roman"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color w:val="00B0F0"/>
          <w:sz w:val="20"/>
          <w:szCs w:val="20"/>
        </w:rPr>
        <w:t>CAMERA DUBLA STANDARD</w:t>
      </w:r>
    </w:p>
    <w:p w:rsidR="00871477" w:rsidRPr="00D36831" w:rsidRDefault="00DD74FD" w:rsidP="00D36831">
      <w:pPr>
        <w:pStyle w:val="Corptext"/>
        <w:ind w:right="380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Capacitate maxima 2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2 copii – camerele duble standard au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17,5 mp si sunt dotate cu pat matrimonial/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baie proprie, TV LED, aer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, minibar, internet wireless gratuit, de mare viteza. Accesul in camere permis cu cartele magnetice.</w:t>
      </w:r>
    </w:p>
    <w:p w:rsidR="00871477" w:rsidRPr="00D36831" w:rsidRDefault="00DD74FD" w:rsidP="00D36831">
      <w:pPr>
        <w:ind w:left="137" w:right="380" w:firstLine="202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perioadele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04.05 – 20.06.2020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si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01.09 – 25.09.2020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– un adult care ocupa o camera dubla in regim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single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, va achita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80%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din tariful unei camere duble conform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>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Corptext"/>
        <w:ind w:right="584" w:firstLine="202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- Pentru un copil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intre 0 – 1.99 ani , cazat in camera cu 2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copilul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100% gratuitate la cazare si masa,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 beneficia de baby-cot. Daca se solicita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baby-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cot se achita 20% din valoarea pachetului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adult.</w:t>
      </w:r>
    </w:p>
    <w:p w:rsidR="00871477" w:rsidRPr="00D36831" w:rsidRDefault="00DD74FD" w:rsidP="00D36831">
      <w:pPr>
        <w:pStyle w:val="Listparagraf"/>
        <w:numPr>
          <w:ilvl w:val="0"/>
          <w:numId w:val="2"/>
        </w:numPr>
        <w:tabs>
          <w:tab w:val="left" w:pos="352"/>
        </w:tabs>
        <w:ind w:right="774" w:firstLine="67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6.99 ani, cazat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copilul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100 % gratuitate la cazare si masa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beneficia de pat suplimentar. Daca se solicita pat suplimentar se achita 50%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adult.</w:t>
      </w:r>
    </w:p>
    <w:p w:rsidR="00871477" w:rsidRPr="00D36831" w:rsidRDefault="00DD74FD" w:rsidP="00D36831">
      <w:pPr>
        <w:pStyle w:val="Listparagraf"/>
        <w:numPr>
          <w:ilvl w:val="0"/>
          <w:numId w:val="2"/>
        </w:numPr>
        <w:tabs>
          <w:tab w:val="left" w:pos="284"/>
        </w:tabs>
        <w:ind w:right="317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7 – 11.99 ani, cazat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copilul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pat suplimentar, dar achita la masa 50%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</w:t>
      </w:r>
    </w:p>
    <w:p w:rsidR="00871477" w:rsidRPr="00D36831" w:rsidRDefault="00DD74FD" w:rsidP="00D36831">
      <w:pPr>
        <w:pStyle w:val="Listparagraf"/>
        <w:numPr>
          <w:ilvl w:val="0"/>
          <w:numId w:val="2"/>
        </w:numPr>
        <w:tabs>
          <w:tab w:val="left" w:pos="284"/>
        </w:tabs>
        <w:ind w:right="583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&gt; 12 ani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cazat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copilul achita 75%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suplimentar. Copilul peste 16 </w:t>
      </w:r>
      <w:r w:rsidRPr="00D36831">
        <w:rPr>
          <w:rFonts w:ascii="Times New Roman" w:hAnsi="Times New Roman" w:cs="Times New Roman"/>
          <w:i/>
          <w:spacing w:val="2"/>
          <w:sz w:val="20"/>
          <w:szCs w:val="20"/>
        </w:rPr>
        <w:t xml:space="preserve">ani </w:t>
      </w:r>
      <w:r w:rsidRPr="00D36831">
        <w:rPr>
          <w:rFonts w:ascii="Times New Roman" w:hAnsi="Times New Roman" w:cs="Times New Roman"/>
          <w:i/>
          <w:sz w:val="20"/>
          <w:szCs w:val="20"/>
        </w:rPr>
        <w:t>se</w:t>
      </w:r>
      <w:r w:rsidRPr="00D36831">
        <w:rPr>
          <w:rFonts w:ascii="Times New Roman" w:hAnsi="Times New Roman" w:cs="Times New Roman"/>
          <w:i/>
          <w:spacing w:val="-3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considera adult.</w:t>
      </w:r>
    </w:p>
    <w:p w:rsidR="00871477" w:rsidRPr="00D36831" w:rsidRDefault="00DD74FD" w:rsidP="00D36831">
      <w:pPr>
        <w:pStyle w:val="Listparagraf"/>
        <w:numPr>
          <w:ilvl w:val="1"/>
          <w:numId w:val="2"/>
        </w:numPr>
        <w:tabs>
          <w:tab w:val="left" w:pos="419"/>
        </w:tabs>
        <w:ind w:right="212" w:firstLine="134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0 – 6.99 ani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 si masa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iar al doilea copil achita 50%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suplimentar;</w:t>
      </w:r>
    </w:p>
    <w:p w:rsidR="00871477" w:rsidRPr="00D36831" w:rsidRDefault="00DD74FD" w:rsidP="00D36831">
      <w:pPr>
        <w:pStyle w:val="Listparagraf"/>
        <w:numPr>
          <w:ilvl w:val="1"/>
          <w:numId w:val="2"/>
        </w:numPr>
        <w:tabs>
          <w:tab w:val="left" w:pos="419"/>
        </w:tabs>
        <w:ind w:right="558" w:firstLine="134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7 – 11.99 ani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pat suplimentar, dar achita la masa 50%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iar al doilea copil achita 50%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suplimentar;</w:t>
      </w:r>
    </w:p>
    <w:p w:rsidR="00871477" w:rsidRPr="00D36831" w:rsidRDefault="00DD74FD" w:rsidP="00D36831">
      <w:pPr>
        <w:pStyle w:val="Listparagraf"/>
        <w:numPr>
          <w:ilvl w:val="1"/>
          <w:numId w:val="2"/>
        </w:numPr>
        <w:tabs>
          <w:tab w:val="left" w:pos="419"/>
        </w:tabs>
        <w:ind w:right="536" w:firstLine="134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6.99 ani si &gt; 12 ani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-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 si masa, al doilea copil &gt; 12 ani, achita 75%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2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suplimentar;</w:t>
      </w:r>
    </w:p>
    <w:p w:rsidR="00871477" w:rsidRPr="00D36831" w:rsidRDefault="00DD74FD" w:rsidP="00D36831">
      <w:pPr>
        <w:pStyle w:val="Listparagraf"/>
        <w:numPr>
          <w:ilvl w:val="0"/>
          <w:numId w:val="2"/>
        </w:numPr>
        <w:tabs>
          <w:tab w:val="left" w:pos="284"/>
        </w:tabs>
        <w:ind w:right="392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7 – 11.99 ani si &gt; 12 ani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-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pat suplimentar, dar achita la masa 50%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–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iar al doilea copil &gt; 12 ani, achita 75%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2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suplimentar;</w:t>
      </w:r>
    </w:p>
    <w:p w:rsidR="00871477" w:rsidRPr="00D36831" w:rsidRDefault="00DD74FD" w:rsidP="00D36831">
      <w:pPr>
        <w:pStyle w:val="Listparagraf"/>
        <w:numPr>
          <w:ilvl w:val="0"/>
          <w:numId w:val="2"/>
        </w:numPr>
        <w:tabs>
          <w:tab w:val="left" w:pos="352"/>
        </w:tabs>
        <w:ind w:right="1084" w:firstLine="67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&gt;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achita 75% din valoarea mesei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- iar al doilea copil achita 75%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suplimentar;</w:t>
      </w:r>
    </w:p>
    <w:p w:rsidR="00871477" w:rsidRPr="00D36831" w:rsidRDefault="00DD74FD" w:rsidP="00D36831">
      <w:pPr>
        <w:pStyle w:val="Corptext"/>
        <w:ind w:right="530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D36831">
        <w:rPr>
          <w:rFonts w:ascii="Times New Roman" w:hAnsi="Times New Roman" w:cs="Times New Roman"/>
          <w:sz w:val="20"/>
          <w:szCs w:val="20"/>
        </w:rPr>
        <w:t xml:space="preserve">O persoana adulta cazata in camera cu 2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achita 75% din pachetul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spacing w:val="60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sz w:val="20"/>
          <w:szCs w:val="20"/>
        </w:rPr>
        <w:t>suplimentar;</w:t>
      </w:r>
    </w:p>
    <w:p w:rsidR="00871477" w:rsidRPr="00D36831" w:rsidRDefault="00DD74FD" w:rsidP="00D36831">
      <w:pPr>
        <w:pStyle w:val="Corptext"/>
        <w:ind w:right="51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maxim de paturi suplimentare care pot fi introduse in camerele duble standard este unul</w:t>
      </w:r>
    </w:p>
    <w:p w:rsidR="00871477" w:rsidRPr="00D36831" w:rsidRDefault="00DD74FD" w:rsidP="00D36831">
      <w:pPr>
        <w:pStyle w:val="Corptext"/>
        <w:ind w:right="278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Atentie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!!!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obligati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sa certifice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copiilor printr-un act de identitate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4E7649" w:rsidRDefault="00DD74FD" w:rsidP="004E7649">
      <w:pPr>
        <w:pStyle w:val="Corptext"/>
        <w:ind w:right="380"/>
        <w:rPr>
          <w:rFonts w:ascii="Times New Roman" w:hAnsi="Times New Roman" w:cs="Times New Roman"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color w:val="00B0F0"/>
          <w:sz w:val="20"/>
          <w:szCs w:val="20"/>
        </w:rPr>
        <w:t>CAMERA DUBLA FAMILY</w:t>
      </w:r>
    </w:p>
    <w:p w:rsidR="00871477" w:rsidRPr="00D36831" w:rsidRDefault="00DD74FD" w:rsidP="00D36831">
      <w:pPr>
        <w:pStyle w:val="Corptext"/>
        <w:ind w:right="39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Sunt formate dintr-o camera cu pat matrimonial si o camera de tip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comunica printr-o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usa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capacitate maxima 3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2 copii sau 2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3 copii. Camerele sunt dotate cu baie proprie, TV LED, aer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minibar, internet wireless gratuit, de mare viteza. Accesul in camere permis cu cartele magnetice. Camerele duble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family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impartite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 cele doua hoteluri Mercur si Minerva.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1.99 ani , cazat in camera cu doi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 copilul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 si masa,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beneficia de baby-cot. Daca se solicita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baby-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cot se achita 20%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adult,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534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0 – 6.99 ani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neimpliniti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copii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</w:t>
      </w:r>
      <w:r w:rsidRPr="00D3683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suplimentar;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437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7 – 11.99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copii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suplimentar, dar achita la masa 30%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11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413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6.99 ani si &gt;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, copilul &lt; 6.99 ani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iar </w:t>
      </w:r>
      <w:r w:rsidRPr="00D36831">
        <w:rPr>
          <w:rFonts w:ascii="Times New Roman" w:hAnsi="Times New Roman" w:cs="Times New Roman"/>
          <w:i/>
          <w:spacing w:val="2"/>
          <w:sz w:val="20"/>
          <w:szCs w:val="20"/>
        </w:rPr>
        <w:t xml:space="preserve">al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doilea copil &gt; 12 ani achita 50%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suplimentar;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473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7 – 11.99 ani si &gt;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, copilul &lt; 11.99 ani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la cazare, dar achita 30% din valoarea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iar al doilea copil &gt; 12 ani achita 50%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</w:t>
      </w:r>
      <w:r w:rsidRPr="00D36831">
        <w:rPr>
          <w:rFonts w:ascii="Times New Roman" w:hAnsi="Times New Roman" w:cs="Times New Roman"/>
          <w:i/>
          <w:spacing w:val="-6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suplimentar;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303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peste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achita 30%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al doilea copil &gt; 12 ani achita 50%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suplimentar.Copilul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peste 16 ani se considera</w:t>
      </w:r>
      <w:r w:rsidRPr="00D3683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664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mai mare de 12 ani cazat in camera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, acesta achita 50%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417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camera dubla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family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&gt; 12 ani , cel de-al treilea copil achita 50%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22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584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camera dubla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family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0 – 6.99 ani , cel de-al treilea copil achita 30%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25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448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camera dubla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family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7 – 11.99 ani , doi copii achita 30% din valoarea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cel de-al treilea copil achita 30%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1112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a treia persoana cazata in camera dubla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family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>, aceasta va achita 50%</w:t>
      </w:r>
      <w:r w:rsidRPr="00D36831">
        <w:rPr>
          <w:rFonts w:ascii="Times New Roman" w:hAnsi="Times New Roman" w:cs="Times New Roman"/>
          <w:i/>
          <w:spacing w:val="-29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un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8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871477" w:rsidRPr="00D36831" w:rsidRDefault="00DD74FD" w:rsidP="00D36831">
      <w:pPr>
        <w:pStyle w:val="Corptext"/>
        <w:ind w:right="278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Atentie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!!!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obligati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sa certifice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copiilor printr-un act de identitate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4E7649" w:rsidRDefault="00DD74FD" w:rsidP="004E7649">
      <w:pPr>
        <w:pStyle w:val="Corptext"/>
        <w:ind w:right="380"/>
        <w:rPr>
          <w:rFonts w:ascii="Times New Roman" w:hAnsi="Times New Roman" w:cs="Times New Roman"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color w:val="00B0F0"/>
          <w:sz w:val="20"/>
          <w:szCs w:val="20"/>
        </w:rPr>
        <w:t>GARSONIERA 4* VILA 30</w:t>
      </w:r>
    </w:p>
    <w:p w:rsidR="00871477" w:rsidRPr="00D36831" w:rsidRDefault="00DD74FD" w:rsidP="00D36831">
      <w:pPr>
        <w:pStyle w:val="Corptext"/>
        <w:ind w:right="27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b/>
          <w:sz w:val="20"/>
          <w:szCs w:val="20"/>
        </w:rPr>
        <w:t xml:space="preserve">Garsonierele </w:t>
      </w:r>
      <w:r w:rsidRPr="00D36831">
        <w:rPr>
          <w:rFonts w:ascii="Times New Roman" w:hAnsi="Times New Roman" w:cs="Times New Roman"/>
          <w:sz w:val="20"/>
          <w:szCs w:val="20"/>
        </w:rPr>
        <w:t xml:space="preserve">sunt amplasate la parterul Vilei 30 – au o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suprafata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aproximativ 35 mp si sunt dotate cu pat matrimonial si canapea extensibila, baie proprie, TV LED, aer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minibar, internet wireless gratuit, de mare viteza,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uscator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par. Accesul in garsoniere permis cu cartele magnetice. Garsonierele au terasa proprie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masuta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scaune.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1.99 ani , cazat in garsoniera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 copilul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 si masa,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beneficia de baby-cot. Daca se solicita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baby-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cot se achita 20%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1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236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0 – 6.99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garsoniera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copii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suplimentar;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211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7 – 11.99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garsoniera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copiii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suplimentar, dar achita la masa 50%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414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6.99 ani si &gt;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garsoniera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, copilul &lt; 6.99 ani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iar al doilea copil &gt; 12 ani achita 75%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suplimentar( canapea</w:t>
      </w:r>
      <w:r w:rsidRPr="00D3683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extensibila);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356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7 – 11.99 ani si &gt;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garsoniera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, copilul &lt; 11.99 ani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suplimentar, dar achita la masa 50%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iar al doilea copil &gt; 12 ani achita 75%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</w:t>
      </w:r>
      <w:r w:rsidRPr="00D3683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200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peste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garsoniera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achita 50%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al doilea copil &gt; 12 ani achita 75%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(canapea extensibila ).Copilul peste 16 ani se considera</w:t>
      </w:r>
      <w:r w:rsidRPr="00D3683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246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garsoniera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&gt; 12 ani, cel de-al treilea copil achita 75%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</w:t>
      </w:r>
      <w:r w:rsidRPr="00D36831">
        <w:rPr>
          <w:rFonts w:ascii="Times New Roman" w:hAnsi="Times New Roman" w:cs="Times New Roman"/>
          <w:i/>
          <w:spacing w:val="-2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397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garsoniera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0 – 6.99 ani, cel de-al treilea copil achita 50 %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 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265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garsoniera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7 – 11.99 ani, cel de-al treilea copil achita 50 %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 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1011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a treia persoana cazata in garsoniera , aceasta va achita 80 %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un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</w:t>
      </w:r>
      <w:r w:rsidRPr="00D36831">
        <w:rPr>
          <w:rFonts w:ascii="Times New Roman" w:hAnsi="Times New Roman" w:cs="Times New Roman"/>
          <w:i/>
          <w:spacing w:val="-19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extensibila)</w:t>
      </w:r>
    </w:p>
    <w:p w:rsidR="00871477" w:rsidRPr="00D36831" w:rsidRDefault="00DD74FD" w:rsidP="00D36831">
      <w:pPr>
        <w:pStyle w:val="Corptext"/>
        <w:ind w:right="278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Atentie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!!!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obligati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sa certifice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copiilor printr-un act de identitate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4E7649" w:rsidRDefault="00DD74FD" w:rsidP="004E7649">
      <w:pPr>
        <w:pStyle w:val="Corptext"/>
        <w:ind w:right="380"/>
        <w:rPr>
          <w:rFonts w:ascii="Times New Roman" w:hAnsi="Times New Roman" w:cs="Times New Roman"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color w:val="00B0F0"/>
          <w:sz w:val="20"/>
          <w:szCs w:val="20"/>
        </w:rPr>
        <w:t>APARTAMENT 4* VILA 30</w:t>
      </w:r>
    </w:p>
    <w:p w:rsidR="00871477" w:rsidRPr="00D36831" w:rsidRDefault="00DD74FD" w:rsidP="00D36831">
      <w:pPr>
        <w:pStyle w:val="Corptext"/>
        <w:ind w:right="211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Apatamentele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sunt situate in Vila 30 – pe etajele 1 si 2, au o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supratata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aproximativ 55 mp si sunt formate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dintr-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un dormitor si un living, dotat cu pat matrimonial si canapea extensibila, baie proprie cu cada, TV LED, aer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minibar, internet wireless gratuit, de mare viteza,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uscator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par , halate de baie si papuci de unica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folosinta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. Accesul in apartamente permis cu cartele magnetice.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1.99 ani , cazat in apartament cu doi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 copilul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 si masa,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beneficia de baby-cot. Daca se solicita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baby-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cot se achita 20%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10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755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6.99 ani, cazat in apartament cu doi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 copilul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 si</w:t>
      </w:r>
      <w:r w:rsidRPr="00D3683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masa,</w:t>
      </w:r>
    </w:p>
    <w:p w:rsidR="00871477" w:rsidRPr="00D36831" w:rsidRDefault="00871477" w:rsidP="00D36831">
      <w:pPr>
        <w:rPr>
          <w:rFonts w:ascii="Times New Roman" w:hAnsi="Times New Roman" w:cs="Times New Roman"/>
          <w:sz w:val="20"/>
          <w:szCs w:val="20"/>
        </w:rPr>
        <w:sectPr w:rsidR="00871477" w:rsidRPr="00D36831">
          <w:pgSz w:w="11900" w:h="16850"/>
          <w:pgMar w:top="1740" w:right="880" w:bottom="280" w:left="940" w:header="202" w:footer="0" w:gutter="0"/>
          <w:cols w:space="708"/>
        </w:sectPr>
      </w:pP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623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7 – 11.99 ani, cazat in apartament cu doi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 copilul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suplimentar, dar achita la masa 50%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</w:t>
      </w:r>
      <w:r w:rsidRPr="00D36831">
        <w:rPr>
          <w:rFonts w:ascii="Times New Roman" w:hAnsi="Times New Roman" w:cs="Times New Roman"/>
          <w:i/>
          <w:spacing w:val="-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332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un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peste 12 ani – cazat in apartament cu doi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 copilul achita 75%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(canapea</w:t>
      </w:r>
      <w:r w:rsidRPr="00D3683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352"/>
        </w:tabs>
        <w:ind w:right="280" w:firstLine="67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0 – 6.99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apartament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gratuitate la cazare si masa, iar al doilea copil achita 50%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 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213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intre 7 – 11.99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apartament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100% reducere la cazare,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se acorda pat suplimentar, dar achita la masa 50% din valoare mesei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iar al doilea copil achita 50%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 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665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2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peste 12 ani –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apartament cu 2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- primul copil achita 50 %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adult, al doilea copil achita 75%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(canapea extensibila ).Copilul peste 16 ani se considera</w:t>
      </w:r>
      <w:r w:rsidRPr="00D36831">
        <w:rPr>
          <w:rFonts w:ascii="Times New Roman" w:hAnsi="Times New Roman" w:cs="Times New Roman"/>
          <w:i/>
          <w:spacing w:val="-1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left="284" w:right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apartament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&gt; 12 ani , cel de-al treilea copil achita</w:t>
      </w:r>
      <w:r w:rsidRPr="00D36831">
        <w:rPr>
          <w:rFonts w:ascii="Times New Roman" w:hAnsi="Times New Roman" w:cs="Times New Roman"/>
          <w:i/>
          <w:spacing w:val="-21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75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% din pachetul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 ( canapea</w:t>
      </w:r>
      <w:r w:rsidRPr="00D36831">
        <w:rPr>
          <w:rFonts w:ascii="Times New Roman" w:hAnsi="Times New Roman" w:cs="Times New Roman"/>
          <w:spacing w:val="-27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sz w:val="20"/>
          <w:szCs w:val="20"/>
        </w:rPr>
        <w:t>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424" w:firstLine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apartament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intre 0 – 6.99 ani , cel de-al treilea copil achita 50 %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 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290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cazul in care in apartament sunt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cazati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3 copii intre 7 – 11.99 ani , cel de-al treilea copil achita 50 %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 extensibila)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933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Pentru a treia persoana cazata in apartament , aceasta va achita 80 % din pachetul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un adult si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 suplimentar ( canapea</w:t>
      </w:r>
      <w:r w:rsidRPr="00D36831">
        <w:rPr>
          <w:rFonts w:ascii="Times New Roman" w:hAnsi="Times New Roman" w:cs="Times New Roman"/>
          <w:i/>
          <w:spacing w:val="-16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extensibila)</w:t>
      </w:r>
    </w:p>
    <w:p w:rsidR="00871477" w:rsidRPr="00D36831" w:rsidRDefault="00DD74FD" w:rsidP="00D36831">
      <w:pPr>
        <w:pStyle w:val="Corptext"/>
        <w:ind w:right="278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Atentie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!!!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sunt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obligati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sa certifice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copiilor printr-un act de identitate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4E7649">
      <w:pPr>
        <w:pStyle w:val="Corptext"/>
        <w:ind w:right="380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Servicii masa</w:t>
      </w:r>
    </w:p>
    <w:p w:rsidR="00871477" w:rsidRPr="004E7649" w:rsidRDefault="00DD74FD" w:rsidP="004E7649">
      <w:pPr>
        <w:pStyle w:val="Corptext"/>
        <w:ind w:right="380"/>
        <w:rPr>
          <w:rFonts w:ascii="Times New Roman" w:hAnsi="Times New Roman" w:cs="Times New Roman"/>
          <w:color w:val="FF0000"/>
          <w:sz w:val="20"/>
          <w:szCs w:val="20"/>
        </w:rPr>
      </w:pPr>
      <w:r w:rsidRPr="004E7649">
        <w:rPr>
          <w:rFonts w:ascii="Times New Roman" w:hAnsi="Times New Roman" w:cs="Times New Roman"/>
          <w:color w:val="FF0000"/>
          <w:sz w:val="20"/>
          <w:szCs w:val="20"/>
        </w:rPr>
        <w:t>Mic dejun</w:t>
      </w:r>
      <w:r w:rsidRPr="004E7649">
        <w:rPr>
          <w:rFonts w:ascii="Times New Roman" w:hAnsi="Times New Roman" w:cs="Times New Roman"/>
          <w:color w:val="FF0000"/>
          <w:sz w:val="20"/>
          <w:szCs w:val="20"/>
        </w:rPr>
        <w:tab/>
        <w:t>35 lei/pers./zi</w:t>
      </w:r>
    </w:p>
    <w:p w:rsidR="00871477" w:rsidRPr="004E7649" w:rsidRDefault="00DD74FD" w:rsidP="004E7649">
      <w:pPr>
        <w:pStyle w:val="Corptext"/>
        <w:ind w:right="380"/>
        <w:rPr>
          <w:rFonts w:ascii="Times New Roman" w:hAnsi="Times New Roman" w:cs="Times New Roman"/>
          <w:color w:val="FF0000"/>
          <w:sz w:val="20"/>
          <w:szCs w:val="20"/>
        </w:rPr>
      </w:pPr>
      <w:r w:rsidRPr="004E7649">
        <w:rPr>
          <w:rFonts w:ascii="Times New Roman" w:hAnsi="Times New Roman" w:cs="Times New Roman"/>
          <w:color w:val="FF0000"/>
          <w:sz w:val="20"/>
          <w:szCs w:val="20"/>
        </w:rPr>
        <w:t>Demipensiune – mic dejun/</w:t>
      </w:r>
      <w:proofErr w:type="spellStart"/>
      <w:r w:rsidRPr="004E7649">
        <w:rPr>
          <w:rFonts w:ascii="Times New Roman" w:hAnsi="Times New Roman" w:cs="Times New Roman"/>
          <w:color w:val="FF0000"/>
          <w:sz w:val="20"/>
          <w:szCs w:val="20"/>
        </w:rPr>
        <w:t>pranz</w:t>
      </w:r>
      <w:proofErr w:type="spellEnd"/>
      <w:r w:rsidRPr="004E7649">
        <w:rPr>
          <w:rFonts w:ascii="Times New Roman" w:hAnsi="Times New Roman" w:cs="Times New Roman"/>
          <w:color w:val="FF0000"/>
          <w:sz w:val="20"/>
          <w:szCs w:val="20"/>
        </w:rPr>
        <w:t xml:space="preserve"> sau cina</w:t>
      </w:r>
      <w:r w:rsidRPr="004E7649">
        <w:rPr>
          <w:rFonts w:ascii="Times New Roman" w:hAnsi="Times New Roman" w:cs="Times New Roman"/>
          <w:color w:val="FF0000"/>
          <w:sz w:val="20"/>
          <w:szCs w:val="20"/>
        </w:rPr>
        <w:tab/>
        <w:t>125 lei/pers./zi</w:t>
      </w:r>
    </w:p>
    <w:p w:rsidR="00871477" w:rsidRPr="004E7649" w:rsidRDefault="00DD74FD" w:rsidP="004E7649">
      <w:pPr>
        <w:pStyle w:val="Corptext"/>
        <w:ind w:right="380"/>
        <w:rPr>
          <w:rFonts w:ascii="Times New Roman" w:hAnsi="Times New Roman" w:cs="Times New Roman"/>
          <w:color w:val="FF0000"/>
          <w:sz w:val="20"/>
          <w:szCs w:val="20"/>
        </w:rPr>
      </w:pPr>
      <w:proofErr w:type="spellStart"/>
      <w:r w:rsidRPr="004E7649">
        <w:rPr>
          <w:rFonts w:ascii="Times New Roman" w:hAnsi="Times New Roman" w:cs="Times New Roman"/>
          <w:color w:val="FF0000"/>
          <w:sz w:val="20"/>
          <w:szCs w:val="20"/>
        </w:rPr>
        <w:t>All</w:t>
      </w:r>
      <w:proofErr w:type="spellEnd"/>
      <w:r w:rsidRPr="004E7649">
        <w:rPr>
          <w:rFonts w:ascii="Times New Roman" w:hAnsi="Times New Roman" w:cs="Times New Roman"/>
          <w:color w:val="FF0000"/>
          <w:sz w:val="20"/>
          <w:szCs w:val="20"/>
        </w:rPr>
        <w:t xml:space="preserve"> inclusive – mic dejun/ </w:t>
      </w:r>
      <w:proofErr w:type="spellStart"/>
      <w:r w:rsidRPr="004E7649">
        <w:rPr>
          <w:rFonts w:ascii="Times New Roman" w:hAnsi="Times New Roman" w:cs="Times New Roman"/>
          <w:color w:val="FF0000"/>
          <w:sz w:val="20"/>
          <w:szCs w:val="20"/>
        </w:rPr>
        <w:t>pranz</w:t>
      </w:r>
      <w:proofErr w:type="spellEnd"/>
      <w:r w:rsidRPr="004E7649">
        <w:rPr>
          <w:rFonts w:ascii="Times New Roman" w:hAnsi="Times New Roman" w:cs="Times New Roman"/>
          <w:color w:val="FF0000"/>
          <w:sz w:val="20"/>
          <w:szCs w:val="20"/>
        </w:rPr>
        <w:t>/cina</w:t>
      </w:r>
      <w:r w:rsidRPr="004E7649">
        <w:rPr>
          <w:rFonts w:ascii="Times New Roman" w:hAnsi="Times New Roman" w:cs="Times New Roman"/>
          <w:color w:val="FF0000"/>
          <w:sz w:val="20"/>
          <w:szCs w:val="20"/>
        </w:rPr>
        <w:tab/>
        <w:t>190 lei/pers./zi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1477" w:rsidRPr="00D36831" w:rsidRDefault="00DD74FD" w:rsidP="00D36831">
      <w:pPr>
        <w:ind w:left="137" w:right="760" w:firstLine="134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Restaurantul va sta la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dispozitie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cu un meniu variat din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bucataria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traditionala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si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internationala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care vor satisface orice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preferinta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gastronomica, iar ca desert: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prajituri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, fructe si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inghetata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(la cina).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1477" w:rsidRPr="00D36831" w:rsidRDefault="00DD74FD" w:rsidP="00D36831">
      <w:pPr>
        <w:pStyle w:val="Corptext"/>
        <w:ind w:right="764"/>
        <w:jc w:val="both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Micul dejun 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se 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serveste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in regim bufet intre orele 07:30 – 10:00 </w:t>
      </w: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-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non-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alcoolice incluse in timpul micului dejun: sucuri acidulate /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neacidulate-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gama Pepsi cafea, ceai si apa de masa/carbogazoasa.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au acces la piscinele complexului umbrele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la piscine in limita locurilor disponibile (alocarea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sezlongurilor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face în ordinea sosirii la piscina) – contra cost 15 lei/pers/zi , in intervalul 08.00- 20.00,doar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hotelului. Sunt interzise rezervari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; parcare gratuita in limita locurilor disponibile; acces la locurile de joaca pentru copii; acces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Corptext"/>
        <w:ind w:right="380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contra cost la terenurile de sport ( volei /tenis/ fotbal ) – 50 lei/ora –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asigurare echipament, internet wireless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gratuity</w:t>
      </w:r>
      <w:proofErr w:type="spellEnd"/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Corptext"/>
        <w:tabs>
          <w:tab w:val="left" w:pos="4170"/>
        </w:tabs>
        <w:ind w:right="317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Demipensiune – 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>mic dejun /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sau cina </w:t>
      </w:r>
      <w:r w:rsidRPr="00D36831">
        <w:rPr>
          <w:rFonts w:ascii="Times New Roman" w:hAnsi="Times New Roman" w:cs="Times New Roman"/>
          <w:sz w:val="20"/>
          <w:szCs w:val="20"/>
        </w:rPr>
        <w:t xml:space="preserve">– servite regim bufet – mic dejun 07:30 – 10:00,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13:00 – 15:00 sau cina 19:00 – 21:30,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va opta pentru varianta mesei principale.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optat pentru demipensiune cina – vor servi cina din prima zi de cazare si vor termina cu cina din ultima zi de cazare, iar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optat pentru demipensiune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pranzul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serveste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incepand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 a doua zi de cazare si se termina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pranzul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din</w:t>
      </w:r>
      <w:r w:rsidRPr="00D3683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sz w:val="20"/>
          <w:szCs w:val="20"/>
        </w:rPr>
        <w:t xml:space="preserve">ziua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plecarii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.</w:t>
      </w:r>
      <w:r w:rsidRPr="00D36831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incluse numai in timpul meselor 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non-alcoolice - sucuri acidulate/neacidulate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gama Pepsi, cafea, ceai, apa de masa/carbogazoasa: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alcoolice-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bere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vinuri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alb/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rosu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, vodca, aperitive</w:t>
      </w:r>
      <w:r w:rsidRPr="00D36831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sz w:val="20"/>
          <w:szCs w:val="20"/>
        </w:rPr>
        <w:t>alcoolice;</w:t>
      </w:r>
    </w:p>
    <w:p w:rsidR="00871477" w:rsidRPr="00D36831" w:rsidRDefault="00DD74FD" w:rsidP="00D36831">
      <w:pPr>
        <w:pStyle w:val="Corptext"/>
        <w:ind w:right="213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au acces gratuit la piscinele complexului , umbrele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la piscine in limita locurilor disponibile (alocarea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sezlongurilor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face în ordinea sosirii la piscina) </w:t>
      </w:r>
      <w:r w:rsidRPr="00D36831">
        <w:rPr>
          <w:rFonts w:ascii="Times New Roman" w:hAnsi="Times New Roman" w:cs="Times New Roman"/>
          <w:spacing w:val="3"/>
          <w:sz w:val="20"/>
          <w:szCs w:val="20"/>
        </w:rPr>
        <w:t xml:space="preserve">in </w:t>
      </w:r>
      <w:r w:rsidRPr="00D36831">
        <w:rPr>
          <w:rFonts w:ascii="Times New Roman" w:hAnsi="Times New Roman" w:cs="Times New Roman"/>
          <w:sz w:val="20"/>
          <w:szCs w:val="20"/>
        </w:rPr>
        <w:t xml:space="preserve">intervalul 08.00-20.00, doar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hotelului. Sunt interzise rezervari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; parcare gratuita in limita locurilor disponibile; acces la locurile de joaca pentru copii; acces contra cost la terenurile de sport ( volei /tenis/ fotbal ) – 50 lei/ora – asigurare echipament in limita disponibilului, internet wireless</w:t>
      </w:r>
      <w:r w:rsidRPr="00D3683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sz w:val="20"/>
          <w:szCs w:val="20"/>
        </w:rPr>
        <w:t>gratuit</w:t>
      </w:r>
    </w:p>
    <w:p w:rsidR="00871477" w:rsidRPr="00D36831" w:rsidRDefault="00DD74FD" w:rsidP="00D36831">
      <w:pPr>
        <w:pStyle w:val="Corptext"/>
        <w:ind w:right="224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optat pentru demipensiune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sau cina au obligativitatea de a purta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bratara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pe care o primesc la cazare pe perioada sejurului, In lunile Mai si Septembrie (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15 Septembrie) masa se va servi a la</w:t>
      </w:r>
      <w:r w:rsidRPr="00D36831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sz w:val="20"/>
          <w:szCs w:val="20"/>
        </w:rPr>
        <w:t>carte.</w:t>
      </w:r>
    </w:p>
    <w:p w:rsidR="00871477" w:rsidRPr="00D36831" w:rsidRDefault="00DD74FD" w:rsidP="00D36831">
      <w:pPr>
        <w:pStyle w:val="Corptext"/>
        <w:ind w:right="243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Nu este permisa folosirea prosoapelor din camera pe piscina sau plaja Nu este permis accesul in complex cu animale de companie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Corptext"/>
        <w:ind w:firstLine="235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Inclusive – 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>mic dejun /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>/cina</w:t>
      </w:r>
      <w:r w:rsidRPr="00D36831">
        <w:rPr>
          <w:rFonts w:ascii="Times New Roman" w:hAnsi="Times New Roman" w:cs="Times New Roman"/>
          <w:sz w:val="20"/>
          <w:szCs w:val="20"/>
        </w:rPr>
        <w:t xml:space="preserve">– servite regim bufet – mic dejun 07:30 – 10:00,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13:00 – 15:00, cina 19:00 – 21:30.</w:t>
      </w:r>
    </w:p>
    <w:p w:rsidR="00871477" w:rsidRPr="00D36831" w:rsidRDefault="00DD74FD" w:rsidP="00D36831">
      <w:pPr>
        <w:pStyle w:val="Corptext"/>
        <w:ind w:right="304" w:firstLine="67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pachetul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inclusive servesc cina in prima zi de cazare, mic dejun , dejun si cina in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urmatoarele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zile ale sejurului ,iar in ziua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plecarii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check-out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)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mic dejun si dejun.</w:t>
      </w:r>
    </w:p>
    <w:p w:rsidR="00871477" w:rsidRPr="00D36831" w:rsidRDefault="00DD74FD" w:rsidP="00D36831">
      <w:pPr>
        <w:pStyle w:val="Corptext"/>
        <w:ind w:right="210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incluse numai in timpul meselor 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non - alcoolice - sucuri acidulate / neacidulate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gama Pepsi , cafea, ceai, apa de masa/carbogazoasa: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alcoolice-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bere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vinuri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alb/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rosu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vodca, aperitive alcoolice; Barul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inclusive de la piscina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functioneaza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intre orele 09.00 – 19:00.</w:t>
      </w:r>
    </w:p>
    <w:p w:rsidR="00871477" w:rsidRPr="00D36831" w:rsidRDefault="00DD74FD" w:rsidP="00D36831">
      <w:pPr>
        <w:pStyle w:val="Corptext"/>
        <w:ind w:right="224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Produsele oferite la mic dejun,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dejun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cina se vor consuma doar in interiorul restaurantului pe parcursul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desfasurarii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mesei.</w:t>
      </w:r>
    </w:p>
    <w:p w:rsidR="00871477" w:rsidRPr="00D36831" w:rsidRDefault="00DD74FD" w:rsidP="00D36831">
      <w:pPr>
        <w:pStyle w:val="Corptext"/>
        <w:ind w:right="254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au acces gratuit la piscinele complexului , umbrele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la piscine in limita locurilor disponibile (alocarea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sezlongurilor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face în ordinea sosirii la piscina), in intervalul 08.00-20.00, doar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hotelului. Sunt interzise rezervari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; parcare gratuita in limita locurilor disponibile; acces la locurile de joaca pentru copii; acces gratuit la terenurile de sport ( volei /tenis/ fotbal ) – asigurare echipament in limita disponibilului, internet wireless gratuit</w:t>
      </w:r>
    </w:p>
    <w:p w:rsidR="00871477" w:rsidRPr="00D36831" w:rsidRDefault="00DD74FD" w:rsidP="00D36831">
      <w:pPr>
        <w:pStyle w:val="Corptext"/>
        <w:ind w:right="211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pachet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inclusive au obligativitatea de a purta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bratara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pe care o primesc la cazare pe perioada sejurului.</w:t>
      </w:r>
    </w:p>
    <w:p w:rsidR="00871477" w:rsidRPr="00D36831" w:rsidRDefault="00DD74FD" w:rsidP="00D36831">
      <w:pPr>
        <w:pStyle w:val="Corptext"/>
        <w:ind w:right="79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In lunile Mai si Septembrie (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data de 15 Septembrie) masa se va servi a la carte. Nu este permisa folosirea prosoapelor din camera pe piscina sau plaja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>Nu este permis accesul in complex cu animale de companie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4E7649">
      <w:pPr>
        <w:pStyle w:val="Corptext"/>
        <w:ind w:right="213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HOTELUL ISI REZERVA DREPTUL DE A DECIDE ASUPRA SORTIMENTELOR DE BAUTURI SI ALIMENTE PE CARE LE VA OFERI TURISTILOR IN SISTEMUL’’ALL INCLUSIVE’’.</w:t>
      </w:r>
    </w:p>
    <w:p w:rsidR="00871477" w:rsidRPr="004E7649" w:rsidRDefault="00DD74FD" w:rsidP="004E7649">
      <w:pPr>
        <w:pStyle w:val="Corptext"/>
        <w:ind w:right="213"/>
        <w:rPr>
          <w:rFonts w:ascii="Times New Roman" w:hAnsi="Times New Roman" w:cs="Times New Roman"/>
          <w:sz w:val="20"/>
          <w:szCs w:val="20"/>
        </w:rPr>
      </w:pPr>
      <w:r w:rsidRPr="004E7649">
        <w:rPr>
          <w:rFonts w:ascii="Times New Roman" w:hAnsi="Times New Roman" w:cs="Times New Roman"/>
          <w:sz w:val="20"/>
          <w:szCs w:val="20"/>
        </w:rPr>
        <w:t>PRODUSELE OFERITE IN SISTEMUL ’’ALL INCLUSIVE’’ SE VOR CONSUMA DOAR IN INCINTA COMPLEXULUI, IN TIMPUL SEJURULUI.</w:t>
      </w:r>
    </w:p>
    <w:p w:rsidR="00871477" w:rsidRPr="004E7649" w:rsidRDefault="00DD74FD" w:rsidP="004E7649">
      <w:pPr>
        <w:pStyle w:val="Corptext"/>
        <w:ind w:right="213"/>
        <w:rPr>
          <w:rFonts w:ascii="Times New Roman" w:hAnsi="Times New Roman" w:cs="Times New Roman"/>
          <w:sz w:val="20"/>
          <w:szCs w:val="20"/>
        </w:rPr>
      </w:pPr>
      <w:r w:rsidRPr="004E7649">
        <w:rPr>
          <w:rFonts w:ascii="Times New Roman" w:hAnsi="Times New Roman" w:cs="Times New Roman"/>
          <w:sz w:val="20"/>
          <w:szCs w:val="20"/>
        </w:rPr>
        <w:t>PRODUSELE OFERITE LA MIC DEJUN, PRANZ SI CINA SE VOR CONSUMA DOAR IN INCINTA RESTAURANTULUI PE PARCURSUL DESFASURARII MESEI.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D36831" w:rsidRPr="00674423" w:rsidRDefault="00DD74FD" w:rsidP="00D36831">
      <w:pPr>
        <w:ind w:left="137" w:right="-552" w:firstLine="235"/>
        <w:jc w:val="center"/>
        <w:rPr>
          <w:rFonts w:ascii="Times New Roman" w:hAnsi="Times New Roman" w:cs="Times New Roman"/>
          <w:b/>
          <w:i/>
          <w:color w:val="FF0000"/>
          <w:sz w:val="28"/>
          <w:szCs w:val="20"/>
        </w:rPr>
      </w:pPr>
      <w:r w:rsidRPr="00674423">
        <w:rPr>
          <w:rFonts w:ascii="Times New Roman" w:hAnsi="Times New Roman" w:cs="Times New Roman"/>
          <w:b/>
          <w:i/>
          <w:color w:val="FF0000"/>
          <w:sz w:val="28"/>
          <w:szCs w:val="20"/>
        </w:rPr>
        <w:t xml:space="preserve">OFERTE SPECIALE SEZON 2020 </w:t>
      </w:r>
    </w:p>
    <w:p w:rsidR="00871477" w:rsidRPr="00674423" w:rsidRDefault="00DD74FD" w:rsidP="00674423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674423">
        <w:rPr>
          <w:rFonts w:ascii="Times New Roman" w:hAnsi="Times New Roman" w:cs="Times New Roman"/>
          <w:color w:val="FF0000"/>
          <w:szCs w:val="20"/>
        </w:rPr>
        <w:t>INSCRIERI TIMPURII 2020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Discountul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acorda la valoarea pachetului,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cum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urmeaza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:</w:t>
      </w:r>
    </w:p>
    <w:p w:rsidR="00871477" w:rsidRPr="004E7649" w:rsidRDefault="00DD74FD" w:rsidP="004E7649">
      <w:pPr>
        <w:pStyle w:val="Corptext"/>
        <w:tabs>
          <w:tab w:val="left" w:pos="4170"/>
        </w:tabs>
        <w:ind w:right="317"/>
        <w:rPr>
          <w:rFonts w:ascii="Times New Roman" w:hAnsi="Times New Roman" w:cs="Times New Roman"/>
          <w:color w:val="00B0F0"/>
          <w:sz w:val="20"/>
          <w:szCs w:val="20"/>
        </w:rPr>
      </w:pPr>
      <w:bookmarkStart w:id="0" w:name="_GoBack"/>
      <w:bookmarkEnd w:id="0"/>
      <w:r w:rsidRPr="004E7649">
        <w:rPr>
          <w:rFonts w:ascii="Times New Roman" w:hAnsi="Times New Roman" w:cs="Times New Roman"/>
          <w:color w:val="00B0F0"/>
          <w:sz w:val="20"/>
          <w:szCs w:val="20"/>
        </w:rPr>
        <w:t>Perioada 21.06 – 10.09.2020</w:t>
      </w:r>
    </w:p>
    <w:p w:rsidR="00871477" w:rsidRPr="00D36831" w:rsidRDefault="00DD74FD" w:rsidP="00D36831">
      <w:pPr>
        <w:pStyle w:val="Listparagraf"/>
        <w:numPr>
          <w:ilvl w:val="1"/>
          <w:numId w:val="1"/>
        </w:numPr>
        <w:tabs>
          <w:tab w:val="left" w:pos="769"/>
          <w:tab w:val="left" w:pos="770"/>
        </w:tabs>
        <w:ind w:right="873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10 %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reducere din valoarea pachetului (demipensiune,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inclusive), pentru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rezervarile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efectuate si achitate integral pana in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31.03.2020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valorificarile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vor fi transmise prestatorului pana la data de</w:t>
      </w:r>
      <w:r w:rsidRPr="00D36831">
        <w:rPr>
          <w:rFonts w:ascii="Times New Roman" w:hAnsi="Times New Roman" w:cs="Times New Roman"/>
          <w:i/>
          <w:spacing w:val="1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>05.04.2020</w:t>
      </w:r>
      <w:r w:rsidRPr="00D36831">
        <w:rPr>
          <w:rFonts w:ascii="Times New Roman" w:hAnsi="Times New Roman" w:cs="Times New Roman"/>
          <w:i/>
          <w:sz w:val="20"/>
          <w:szCs w:val="20"/>
        </w:rPr>
        <w:t>.</w:t>
      </w:r>
    </w:p>
    <w:p w:rsidR="00871477" w:rsidRPr="004E7649" w:rsidRDefault="00DD74FD" w:rsidP="004E7649">
      <w:pPr>
        <w:pStyle w:val="Corptext"/>
        <w:tabs>
          <w:tab w:val="left" w:pos="4170"/>
        </w:tabs>
        <w:ind w:right="317"/>
        <w:rPr>
          <w:rFonts w:ascii="Times New Roman" w:hAnsi="Times New Roman" w:cs="Times New Roman"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color w:val="00B0F0"/>
          <w:sz w:val="20"/>
          <w:szCs w:val="20"/>
        </w:rPr>
        <w:t>Perioada 04.05 – 20.06.2020 si 11.09 – 25.09.2020</w:t>
      </w:r>
    </w:p>
    <w:p w:rsidR="00871477" w:rsidRPr="00D36831" w:rsidRDefault="00DD74FD" w:rsidP="00D36831">
      <w:pPr>
        <w:pStyle w:val="Listparagraf"/>
        <w:numPr>
          <w:ilvl w:val="1"/>
          <w:numId w:val="1"/>
        </w:numPr>
        <w:tabs>
          <w:tab w:val="left" w:pos="769"/>
          <w:tab w:val="left" w:pos="770"/>
        </w:tabs>
        <w:ind w:right="941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20 %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reducere din valoarea pachetului ( demipensiune,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inclusive), pentru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rezervarile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efectuate si achitate integral pana in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31.12.2019-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valorificarile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vor fi transmise prestatorului pana la data de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>06.01.2020</w:t>
      </w:r>
    </w:p>
    <w:p w:rsidR="00871477" w:rsidRPr="00D36831" w:rsidRDefault="00DD74FD" w:rsidP="00D36831">
      <w:pPr>
        <w:pStyle w:val="Listparagraf"/>
        <w:numPr>
          <w:ilvl w:val="1"/>
          <w:numId w:val="1"/>
        </w:numPr>
        <w:tabs>
          <w:tab w:val="left" w:pos="769"/>
          <w:tab w:val="left" w:pos="770"/>
        </w:tabs>
        <w:ind w:right="874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15 %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reducere din valoarea pachetului (demipensiune,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inclusive), pentru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rezervarile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efectuate si achitate integral pana in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31.03.2020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valorificarile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vor fi transmise prestatorului pana la data de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>05.04.2020</w:t>
      </w:r>
    </w:p>
    <w:p w:rsidR="00871477" w:rsidRPr="00D36831" w:rsidRDefault="00DD74FD" w:rsidP="00D36831">
      <w:pPr>
        <w:pStyle w:val="Listparagraf"/>
        <w:numPr>
          <w:ilvl w:val="1"/>
          <w:numId w:val="1"/>
        </w:numPr>
        <w:tabs>
          <w:tab w:val="left" w:pos="770"/>
        </w:tabs>
        <w:ind w:right="99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15% </w:t>
      </w:r>
      <w:r w:rsidRPr="00D36831">
        <w:rPr>
          <w:rFonts w:ascii="Times New Roman" w:hAnsi="Times New Roman" w:cs="Times New Roman"/>
          <w:i/>
          <w:sz w:val="20"/>
          <w:szCs w:val="20"/>
        </w:rPr>
        <w:t>reducere din valoarea pachetului cazare cu mic dejun, pentru</w:t>
      </w:r>
      <w:r w:rsidRPr="00D36831">
        <w:rPr>
          <w:rFonts w:ascii="Times New Roman" w:hAnsi="Times New Roman" w:cs="Times New Roman"/>
          <w:i/>
          <w:spacing w:val="-35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rezervarile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efectuate si achitate integral pana in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>31.03.2020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-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valorificarile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vor fi transmise prestatorului pana la data de</w:t>
      </w:r>
      <w:r w:rsidRPr="00D3683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>05.04.2020</w:t>
      </w:r>
    </w:p>
    <w:p w:rsidR="00871477" w:rsidRPr="00D36831" w:rsidRDefault="00DD74FD" w:rsidP="00D36831">
      <w:pPr>
        <w:pStyle w:val="Corptext"/>
        <w:ind w:right="225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Diagramele trebuie sa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cuprinda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numar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voucher, denumirea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agentiei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numele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turistilor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numar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adulti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copii (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acestora), perioada sejurului, valoarea de decontare 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cazarii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a mesei, tipul programului.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Rezervarile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vor fi transmise nominal. Eventualele anulari vor fi penalizate 100%.</w:t>
      </w:r>
    </w:p>
    <w:p w:rsidR="00871477" w:rsidRPr="00D36831" w:rsidRDefault="00DD74FD" w:rsidP="00D36831">
      <w:pPr>
        <w:pStyle w:val="Corptext"/>
        <w:ind w:right="317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Pentru </w:t>
      </w:r>
      <w:r w:rsidRPr="00D36831">
        <w:rPr>
          <w:rFonts w:ascii="Times New Roman" w:hAnsi="Times New Roman" w:cs="Times New Roman"/>
          <w:b/>
          <w:sz w:val="20"/>
          <w:szCs w:val="20"/>
        </w:rPr>
        <w:t xml:space="preserve">ANULAREA/RENUNTAREA </w:t>
      </w:r>
      <w:r w:rsidRPr="00D36831">
        <w:rPr>
          <w:rFonts w:ascii="Times New Roman" w:hAnsi="Times New Roman" w:cs="Times New Roman"/>
          <w:sz w:val="20"/>
          <w:szCs w:val="20"/>
        </w:rPr>
        <w:t xml:space="preserve">la pachetele de servicii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 cadrul acestor oferte,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ce acestea au fost confirmate, facturate si achitate, penalizarea este de 100% din valoarea pachetului.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Rezervarile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efectuate prin acest program nu pot suferi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modificari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ulterioare (modificare nume/sejur).</w:t>
      </w:r>
    </w:p>
    <w:p w:rsidR="00871477" w:rsidRPr="00D36831" w:rsidRDefault="00871477" w:rsidP="00D36831">
      <w:pPr>
        <w:rPr>
          <w:rFonts w:ascii="Times New Roman" w:hAnsi="Times New Roman" w:cs="Times New Roman"/>
          <w:sz w:val="20"/>
          <w:szCs w:val="20"/>
        </w:rPr>
        <w:sectPr w:rsidR="00871477" w:rsidRPr="00D36831">
          <w:pgSz w:w="11900" w:h="16850"/>
          <w:pgMar w:top="1740" w:right="880" w:bottom="280" w:left="940" w:header="202" w:footer="0" w:gutter="0"/>
          <w:cols w:space="708"/>
        </w:sectPr>
      </w:pP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4E7649" w:rsidRDefault="00DD74FD" w:rsidP="004E7649">
      <w:pPr>
        <w:pStyle w:val="Titlu3"/>
        <w:jc w:val="center"/>
        <w:rPr>
          <w:rFonts w:ascii="Times New Roman" w:hAnsi="Times New Roman" w:cs="Times New Roman"/>
          <w:szCs w:val="20"/>
        </w:rPr>
      </w:pPr>
      <w:r w:rsidRPr="004E7649">
        <w:rPr>
          <w:rFonts w:ascii="Times New Roman" w:hAnsi="Times New Roman" w:cs="Times New Roman"/>
          <w:color w:val="FF0000"/>
          <w:szCs w:val="20"/>
        </w:rPr>
        <w:t>Zile Gratuite de Vacanta</w:t>
      </w:r>
      <w:r w:rsidRPr="004E7649">
        <w:rPr>
          <w:rFonts w:ascii="Times New Roman" w:hAnsi="Times New Roman" w:cs="Times New Roman"/>
          <w:color w:val="FF0000"/>
          <w:spacing w:val="69"/>
          <w:szCs w:val="20"/>
        </w:rPr>
        <w:t xml:space="preserve"> </w:t>
      </w:r>
      <w:r w:rsidRPr="004E7649">
        <w:rPr>
          <w:rFonts w:ascii="Times New Roman" w:hAnsi="Times New Roman" w:cs="Times New Roman"/>
          <w:color w:val="FF0000"/>
          <w:szCs w:val="20"/>
        </w:rPr>
        <w:t>2020</w:t>
      </w:r>
    </w:p>
    <w:p w:rsidR="00871477" w:rsidRPr="00D36831" w:rsidRDefault="00DD74FD" w:rsidP="00D36831">
      <w:pPr>
        <w:pStyle w:val="Corptext"/>
        <w:tabs>
          <w:tab w:val="left" w:pos="1192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Platesti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ab/>
        <w:t xml:space="preserve">5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nopti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stai   6</w:t>
      </w:r>
      <w:r w:rsidRPr="00D3683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nopti</w:t>
      </w:r>
      <w:proofErr w:type="spellEnd"/>
    </w:p>
    <w:p w:rsidR="00871477" w:rsidRPr="00D36831" w:rsidRDefault="00DD74FD" w:rsidP="00D36831">
      <w:pPr>
        <w:pStyle w:val="Corptext"/>
        <w:tabs>
          <w:tab w:val="left" w:pos="1192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Platesti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ab/>
        <w:t xml:space="preserve">6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nopti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stai   7</w:t>
      </w:r>
      <w:r w:rsidRPr="00D36831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nopti</w:t>
      </w:r>
      <w:proofErr w:type="spellEnd"/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Platesti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10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nopti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stai 12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nopti</w:t>
      </w:r>
      <w:proofErr w:type="spellEnd"/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ind w:left="137" w:right="958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Aceasta oferta speciala este valabila in perioadele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04.05 – 20.06.2020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si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>01.09 – 25.09.2020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, si se acorda pentru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al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caror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sejur se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incadreaza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strict intre aceste perioade.</w:t>
      </w:r>
    </w:p>
    <w:p w:rsidR="00871477" w:rsidRPr="00D36831" w:rsidRDefault="00DD74FD" w:rsidP="00D36831">
      <w:pPr>
        <w:pStyle w:val="Corptext"/>
        <w:ind w:right="357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Gratuitatea este oferita numai pentru serviciile de cazare, masa fiind achitata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intreg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sejurul conform grilei tarifare.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Daca oferta „Zile gratuite de vacanta” cuprinde doua perioade tarifare, se va lua in calcul pentru ziua gratuita - tariful cel mai mic.</w:t>
      </w:r>
    </w:p>
    <w:p w:rsidR="00871477" w:rsidRPr="00D36831" w:rsidRDefault="00DD74FD" w:rsidP="00D36831">
      <w:pPr>
        <w:pStyle w:val="Corptext"/>
        <w:ind w:right="425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Ofertele speciale NU SE CUMULEAZA cu alte oferte. Pentru toate ofertele speciale se va face precizarea explicita pe voucher a ofertei din care face parte.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Default="00DD74FD" w:rsidP="004E7649">
      <w:pPr>
        <w:pStyle w:val="Corptext"/>
        <w:tabs>
          <w:tab w:val="left" w:pos="4170"/>
        </w:tabs>
        <w:ind w:right="317"/>
        <w:rPr>
          <w:rFonts w:ascii="Times New Roman" w:hAnsi="Times New Roman" w:cs="Times New Roman"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color w:val="00B0F0"/>
          <w:sz w:val="20"/>
          <w:szCs w:val="20"/>
        </w:rPr>
        <w:t xml:space="preserve">Plaja privata – </w:t>
      </w:r>
      <w:proofErr w:type="spellStart"/>
      <w:r w:rsidRPr="004E7649">
        <w:rPr>
          <w:rFonts w:ascii="Times New Roman" w:hAnsi="Times New Roman" w:cs="Times New Roman"/>
          <w:color w:val="00B0F0"/>
          <w:sz w:val="20"/>
          <w:szCs w:val="20"/>
        </w:rPr>
        <w:t>sezlongurile</w:t>
      </w:r>
      <w:proofErr w:type="spellEnd"/>
      <w:r w:rsidRPr="004E7649">
        <w:rPr>
          <w:rFonts w:ascii="Times New Roman" w:hAnsi="Times New Roman" w:cs="Times New Roman"/>
          <w:color w:val="00B0F0"/>
          <w:sz w:val="20"/>
          <w:szCs w:val="20"/>
        </w:rPr>
        <w:t xml:space="preserve"> contra cost</w:t>
      </w:r>
    </w:p>
    <w:p w:rsidR="004E7649" w:rsidRPr="004E7649" w:rsidRDefault="004E7649" w:rsidP="004E7649">
      <w:pPr>
        <w:pStyle w:val="Corptext"/>
        <w:tabs>
          <w:tab w:val="left" w:pos="4170"/>
        </w:tabs>
        <w:ind w:right="317"/>
        <w:rPr>
          <w:rFonts w:ascii="Times New Roman" w:hAnsi="Times New Roman" w:cs="Times New Roman"/>
          <w:color w:val="00B0F0"/>
          <w:sz w:val="20"/>
          <w:szCs w:val="20"/>
        </w:rPr>
      </w:pPr>
    </w:p>
    <w:p w:rsidR="00871477" w:rsidRPr="004E7649" w:rsidRDefault="00DD74FD" w:rsidP="004E7649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4E7649">
        <w:rPr>
          <w:rFonts w:ascii="Times New Roman" w:hAnsi="Times New Roman" w:cs="Times New Roman"/>
          <w:color w:val="FF0000"/>
          <w:szCs w:val="20"/>
        </w:rPr>
        <w:t>Oferta 1 Mai 2020</w:t>
      </w:r>
    </w:p>
    <w:p w:rsidR="00871477" w:rsidRPr="004E7649" w:rsidRDefault="00DD74FD" w:rsidP="004E7649">
      <w:pPr>
        <w:ind w:left="137" w:right="1924"/>
        <w:rPr>
          <w:rFonts w:ascii="Times New Roman" w:hAnsi="Times New Roman" w:cs="Times New Roman"/>
          <w:b/>
          <w:i/>
          <w:sz w:val="20"/>
          <w:szCs w:val="20"/>
        </w:rPr>
      </w:pPr>
      <w:r w:rsidRPr="004E7649">
        <w:rPr>
          <w:rFonts w:ascii="Times New Roman" w:hAnsi="Times New Roman" w:cs="Times New Roman"/>
          <w:b/>
          <w:i/>
          <w:sz w:val="20"/>
          <w:szCs w:val="20"/>
        </w:rPr>
        <w:t>Perioada ofertei: 26.04 – 04.05.2020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Loc in dubla = </w:t>
      </w:r>
      <w:r w:rsidRPr="00D36831">
        <w:rPr>
          <w:rFonts w:ascii="Times New Roman" w:hAnsi="Times New Roman" w:cs="Times New Roman"/>
          <w:b/>
          <w:sz w:val="20"/>
          <w:szCs w:val="20"/>
        </w:rPr>
        <w:t xml:space="preserve">120 </w:t>
      </w:r>
      <w:r w:rsidRPr="00D36831">
        <w:rPr>
          <w:rFonts w:ascii="Times New Roman" w:hAnsi="Times New Roman" w:cs="Times New Roman"/>
          <w:sz w:val="20"/>
          <w:szCs w:val="20"/>
        </w:rPr>
        <w:t>lei/persoana/noapte</w:t>
      </w:r>
    </w:p>
    <w:p w:rsidR="00871477" w:rsidRPr="00D36831" w:rsidRDefault="00DD74FD" w:rsidP="00D36831">
      <w:pPr>
        <w:pStyle w:val="Corptext"/>
        <w:ind w:right="5152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Loc in garsoniere = </w:t>
      </w:r>
      <w:r w:rsidRPr="00D36831">
        <w:rPr>
          <w:rFonts w:ascii="Times New Roman" w:hAnsi="Times New Roman" w:cs="Times New Roman"/>
          <w:b/>
          <w:sz w:val="20"/>
          <w:szCs w:val="20"/>
        </w:rPr>
        <w:t xml:space="preserve">175 </w:t>
      </w:r>
      <w:r w:rsidRPr="00D36831">
        <w:rPr>
          <w:rFonts w:ascii="Times New Roman" w:hAnsi="Times New Roman" w:cs="Times New Roman"/>
          <w:sz w:val="20"/>
          <w:szCs w:val="20"/>
        </w:rPr>
        <w:t xml:space="preserve">lei/persoana/noapte Loc in apartament = </w:t>
      </w:r>
      <w:r w:rsidRPr="00D36831">
        <w:rPr>
          <w:rFonts w:ascii="Times New Roman" w:hAnsi="Times New Roman" w:cs="Times New Roman"/>
          <w:b/>
          <w:sz w:val="20"/>
          <w:szCs w:val="20"/>
        </w:rPr>
        <w:t xml:space="preserve">230 </w:t>
      </w:r>
      <w:r w:rsidRPr="00D36831">
        <w:rPr>
          <w:rFonts w:ascii="Times New Roman" w:hAnsi="Times New Roman" w:cs="Times New Roman"/>
          <w:sz w:val="20"/>
          <w:szCs w:val="20"/>
        </w:rPr>
        <w:t>lei/persoana/noapte</w:t>
      </w:r>
    </w:p>
    <w:p w:rsidR="00871477" w:rsidRPr="00D36831" w:rsidRDefault="00DD74FD" w:rsidP="00D36831">
      <w:pPr>
        <w:ind w:left="137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00AFEF"/>
          <w:sz w:val="20"/>
          <w:szCs w:val="20"/>
        </w:rPr>
        <w:t xml:space="preserve">Tarifele sunt nete </w:t>
      </w:r>
      <w:r w:rsidRPr="00D36831">
        <w:rPr>
          <w:rFonts w:ascii="Times New Roman" w:hAnsi="Times New Roman" w:cs="Times New Roman"/>
          <w:i/>
          <w:sz w:val="20"/>
          <w:szCs w:val="20"/>
        </w:rPr>
        <w:t>- includ mic dejun , TVA inclus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ind w:left="137" w:right="1924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Oferta este valabila pentru sejur de minim 2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nopti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de cazare. </w:t>
      </w:r>
      <w:proofErr w:type="spellStart"/>
      <w:r w:rsidRPr="00D36831">
        <w:rPr>
          <w:rFonts w:ascii="Times New Roman" w:hAnsi="Times New Roman" w:cs="Times New Roman"/>
          <w:b/>
          <w:i/>
          <w:sz w:val="20"/>
          <w:szCs w:val="20"/>
        </w:rPr>
        <w:t>Facilitati</w:t>
      </w:r>
      <w:proofErr w:type="spellEnd"/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 copii: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1066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Primul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0 – 6.99: gratuitate 100% la cazare si nu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pat</w:t>
      </w:r>
      <w:r w:rsidRPr="00D3683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317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Primul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7 – 11.99: gratuitate 100% la cazare, dar achita 50% din valoarea masei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pat suplimentar sau 50% reducere din contravaloarea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i se acorda pat</w:t>
      </w:r>
      <w:r w:rsidRPr="00D36831">
        <w:rPr>
          <w:rFonts w:ascii="Times New Roman" w:hAnsi="Times New Roman" w:cs="Times New Roman"/>
          <w:i/>
          <w:spacing w:val="-5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519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al doilea copil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cuprinsa intre 0 – 11.99: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50% reducere din contravaloarea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i se acorda pat</w:t>
      </w:r>
      <w:r w:rsidRPr="00D36831">
        <w:rPr>
          <w:rFonts w:ascii="Times New Roman" w:hAnsi="Times New Roman" w:cs="Times New Roman"/>
          <w:i/>
          <w:spacing w:val="-1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264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copilul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peste 12 ani: achita 80% din contravaloarea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adult si se acorda pat</w:t>
      </w:r>
      <w:r w:rsidRPr="00D36831">
        <w:rPr>
          <w:rFonts w:ascii="Times New Roman" w:hAnsi="Times New Roman" w:cs="Times New Roman"/>
          <w:i/>
          <w:spacing w:val="-2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611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>doi copii peste 12 ani in camera dubla – primul achita 80% din valoarea mesei, al doilea 80% din valoarea unui loc si se acorda pat</w:t>
      </w:r>
      <w:r w:rsidRPr="00D36831">
        <w:rPr>
          <w:rFonts w:ascii="Times New Roman" w:hAnsi="Times New Roman" w:cs="Times New Roman"/>
          <w:i/>
          <w:spacing w:val="-7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suplimentar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189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doi copii cu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7 -11.99 ani si &gt;12 ani - primul achita 50% din valoarea mesei , al doilea 80% din valoarea pachetului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de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adutl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si i se acorda pat suplimentar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481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>la garsoniera si la apartament: al treilea copil &lt;11.99 ani achita - 50% din valoarea pachetului pentru adult, iar la apartament 3 copii &gt;12 ani - 2 copii achita 50% din valoarea pachetului unui adult si al treilea 80% din valoarea pachetului unui</w:t>
      </w:r>
      <w:r w:rsidRPr="00D36831">
        <w:rPr>
          <w:rFonts w:ascii="Times New Roman" w:hAnsi="Times New Roman" w:cs="Times New Roman"/>
          <w:i/>
          <w:spacing w:val="-18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20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>la garsoniera si apartament : pentru doi copii &gt;12 ani: primul achita 50% din valoarea pachetului unui adult , al doilea 80% din valoarea pachetului unui</w:t>
      </w:r>
      <w:r w:rsidRPr="00D36831">
        <w:rPr>
          <w:rFonts w:ascii="Times New Roman" w:hAnsi="Times New Roman" w:cs="Times New Roman"/>
          <w:i/>
          <w:spacing w:val="-14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DD74FD" w:rsidP="00D36831">
      <w:pPr>
        <w:pStyle w:val="Listparagraf"/>
        <w:numPr>
          <w:ilvl w:val="2"/>
          <w:numId w:val="1"/>
        </w:numPr>
        <w:tabs>
          <w:tab w:val="left" w:pos="857"/>
          <w:tab w:val="left" w:pos="859"/>
        </w:tabs>
        <w:ind w:right="0" w:hanging="361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>al treilea adult achita 80% din valoarea pachetului unui</w:t>
      </w:r>
      <w:r w:rsidRPr="00D36831">
        <w:rPr>
          <w:rFonts w:ascii="Times New Roman" w:hAnsi="Times New Roman" w:cs="Times New Roman"/>
          <w:i/>
          <w:spacing w:val="-9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adult.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i w:val="0"/>
          <w:sz w:val="20"/>
          <w:szCs w:val="20"/>
        </w:rPr>
      </w:pP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i w:val="0"/>
          <w:sz w:val="20"/>
          <w:szCs w:val="20"/>
        </w:rPr>
      </w:pPr>
    </w:p>
    <w:p w:rsidR="00871477" w:rsidRPr="004E7649" w:rsidRDefault="00DD74FD" w:rsidP="004E7649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4E7649">
        <w:rPr>
          <w:rFonts w:ascii="Times New Roman" w:hAnsi="Times New Roman" w:cs="Times New Roman"/>
          <w:color w:val="FF0000"/>
          <w:szCs w:val="20"/>
        </w:rPr>
        <w:t>LITORALUL PENTRU TOTI 2020</w:t>
      </w:r>
      <w:r w:rsidR="004E7649">
        <w:rPr>
          <w:rFonts w:ascii="Times New Roman" w:hAnsi="Times New Roman" w:cs="Times New Roman"/>
          <w:color w:val="FF0000"/>
          <w:szCs w:val="20"/>
        </w:rPr>
        <w:t xml:space="preserve"> - 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>ALL INCLUSIVE</w:t>
      </w:r>
    </w:p>
    <w:p w:rsidR="00871477" w:rsidRPr="00D36831" w:rsidRDefault="00DD74FD" w:rsidP="00D36831">
      <w:pPr>
        <w:ind w:left="137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FF0000"/>
          <w:sz w:val="20"/>
          <w:szCs w:val="20"/>
        </w:rPr>
        <w:t>1.099 lei/pers</w:t>
      </w:r>
      <w:r w:rsidRPr="00D368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camera dubla standard sejur - 5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nopti</w:t>
      </w:r>
      <w:proofErr w:type="spellEnd"/>
    </w:p>
    <w:p w:rsidR="00871477" w:rsidRPr="00D36831" w:rsidRDefault="00DD74FD" w:rsidP="004E7649">
      <w:pPr>
        <w:pStyle w:val="Corptext"/>
        <w:ind w:right="371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INPERIOADA 04.05 – 20.06 si 01.09 – 25.09.2020</w:t>
      </w:r>
    </w:p>
    <w:p w:rsidR="00871477" w:rsidRPr="00D36831" w:rsidRDefault="00DD74FD" w:rsidP="00D36831">
      <w:pPr>
        <w:pStyle w:val="Corptext"/>
        <w:ind w:left="204" w:right="380" w:hanging="6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Cazare in camera dubla standard dotate cu pat matrimonial sau de tip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,TV LED, minibar, aer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,</w:t>
      </w:r>
    </w:p>
    <w:p w:rsidR="00871477" w:rsidRPr="00D36831" w:rsidRDefault="00DD74FD" w:rsidP="00D36831">
      <w:pPr>
        <w:ind w:left="137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i/>
          <w:color w:val="FF0000"/>
          <w:sz w:val="20"/>
          <w:szCs w:val="20"/>
        </w:rPr>
        <w:t>Facilitati</w:t>
      </w:r>
      <w:proofErr w:type="spellEnd"/>
      <w:r w:rsidRPr="00D36831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copii:</w:t>
      </w:r>
    </w:p>
    <w:p w:rsidR="00871477" w:rsidRPr="00D36831" w:rsidRDefault="00DD74FD" w:rsidP="00D36831">
      <w:pPr>
        <w:pStyle w:val="Corptext"/>
        <w:ind w:right="344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Primul copil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0 – 6.99 ani: gratuitate 100% la cazare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inclusive si nu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ind w:right="944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Al doilea copil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0 – 6.99 ani: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50% reducere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ind w:right="196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Copiii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7 – 11.99 ani: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50% reducere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Copil &gt; 12 ani: achita 100%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Corptext"/>
        <w:ind w:right="380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Pachetele Litoralul pentru 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toti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Inclusive – mic dejun /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/cina </w:t>
      </w:r>
      <w:r w:rsidRPr="00D36831">
        <w:rPr>
          <w:rFonts w:ascii="Times New Roman" w:hAnsi="Times New Roman" w:cs="Times New Roman"/>
          <w:sz w:val="20"/>
          <w:szCs w:val="20"/>
        </w:rPr>
        <w:t xml:space="preserve">– servite regim bufet – mic dejun 07:30 – 10:00,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13:00 – 15:00, cina 19:00 – 21:30.</w:t>
      </w:r>
    </w:p>
    <w:p w:rsidR="00871477" w:rsidRPr="00D36831" w:rsidRDefault="00DD74FD" w:rsidP="00D36831">
      <w:pPr>
        <w:pStyle w:val="Corptext"/>
        <w:ind w:right="371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pachetul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inclusive servesc cina in prima zi de cazare, mic dejun , dejun si cina in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urmatoarele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zile ale sejurului ,iar in ziua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plecarii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(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check-out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)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mic dejun si dejun.</w:t>
      </w:r>
    </w:p>
    <w:p w:rsidR="00871477" w:rsidRPr="00D36831" w:rsidRDefault="00DD74FD" w:rsidP="00D36831">
      <w:pPr>
        <w:pStyle w:val="Corptext"/>
        <w:ind w:right="263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incluse numai in timpul meselor 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non-alcoolice - sucuri acidulate/ neacidulate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- gama Pepsi , cafea, ceai, apa de masa/carbogazoasa: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alcoolice-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bere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vinuri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alb/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rosu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vodca, aperitive alcoolice; Barul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inclusive de la piscina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functioneaza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intre orele 09.00 – 19:00.</w:t>
      </w:r>
    </w:p>
    <w:p w:rsidR="00871477" w:rsidRPr="00D36831" w:rsidRDefault="00DD74FD" w:rsidP="00D36831">
      <w:pPr>
        <w:pStyle w:val="Corptext"/>
        <w:ind w:right="224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Produsele oferite la mic dejun,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dejun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si cina se vor consuma doar in interiorul restaurantului pe parcursul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desfasurarii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mesei.</w:t>
      </w:r>
    </w:p>
    <w:p w:rsidR="00871477" w:rsidRPr="00D36831" w:rsidRDefault="00DD74FD" w:rsidP="00D36831">
      <w:pPr>
        <w:pStyle w:val="Corptext"/>
        <w:ind w:right="238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au acces gratuit la piscinele complexului , umbrele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la piscine in limita locurilor disponibile (alocarea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sezlongurilor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face în ordinea sosirii la piscina), in intervalul</w:t>
      </w:r>
    </w:p>
    <w:p w:rsidR="00871477" w:rsidRPr="00D36831" w:rsidRDefault="00DD74FD" w:rsidP="00D36831">
      <w:pPr>
        <w:pStyle w:val="Corptext"/>
        <w:ind w:right="27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08.00 - 20.00, doar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hotelului. Sunt interzise rezervari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; parcare gratuita in limita locurilor disponibile; acces la locurile de joaca pentru copii; acces gratuit la terenurile de sport ( volei /tenis/ fotbal ) – asigurare echipament in limita disponibilului, internet wireless gratuit</w:t>
      </w:r>
    </w:p>
    <w:p w:rsidR="00871477" w:rsidRPr="00D36831" w:rsidRDefault="00DD74FD" w:rsidP="00D36831">
      <w:pPr>
        <w:pStyle w:val="Corptext"/>
        <w:ind w:right="290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achizitionat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pachet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inclusive au obligativitatea de a purta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bratara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pe care o primesc la cazare pe perioada sejurului.</w:t>
      </w:r>
    </w:p>
    <w:p w:rsidR="00871477" w:rsidRPr="00D36831" w:rsidRDefault="00DD74FD" w:rsidP="00D36831">
      <w:pPr>
        <w:pStyle w:val="Corptext"/>
        <w:ind w:right="1732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In lunile Mai si Septembrie (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15 Septembrie) masa se va servi a la carte. Nu este permisa folosirea prosoapelor din camera pe piscina sau plaja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Nu este permis accesul in complex cu animale de companie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Ora de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incepere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 zilei hoteliere/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( orele 18.00) - ora de eliberare a camerei /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</w:t>
      </w:r>
      <w:proofErr w:type="spellEnd"/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–out (orele 12.00)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ind w:left="137" w:right="218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sz w:val="20"/>
          <w:szCs w:val="20"/>
        </w:rPr>
        <w:t>HOTELUL ISI REZERVA DREPTUL DE A DECIDE ASUPRA SORTIMENTELOR DE BAUTURI SI ALIMENTE PE CARE LE VA OFERI TURISTILOR IN SISTEMUL’’ALL INCLUSIVE’’.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1477" w:rsidRPr="00D36831" w:rsidRDefault="00DD74FD" w:rsidP="00D36831">
      <w:pPr>
        <w:ind w:left="137" w:right="1036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PRODUSELE OFERITE IN SISTEMUL ’’ALL INCLUSIVE’’ SE VOR CONSUMA DOAR IN INCINTA 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i w:val="0"/>
          <w:sz w:val="20"/>
          <w:szCs w:val="20"/>
        </w:rPr>
      </w:pP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i w:val="0"/>
          <w:sz w:val="20"/>
          <w:szCs w:val="20"/>
        </w:rPr>
      </w:pPr>
    </w:p>
    <w:p w:rsidR="00871477" w:rsidRPr="00D36831" w:rsidRDefault="00DD74FD" w:rsidP="00D36831">
      <w:pPr>
        <w:ind w:left="137" w:right="1085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sz w:val="20"/>
          <w:szCs w:val="20"/>
        </w:rPr>
        <w:t>PRODUSELE OFERITE LA MIC DEJUN, PRANZ SI CINA SE VOR CONSUMA DOAR IN INCINTA RESTAURANTULUI PE PARCURSUL DESFASURARII MESEI.</w:t>
      </w:r>
    </w:p>
    <w:p w:rsidR="00871477" w:rsidRPr="004E7649" w:rsidRDefault="00DD74FD" w:rsidP="004E7649">
      <w:pPr>
        <w:pStyle w:val="Corptext"/>
        <w:tabs>
          <w:tab w:val="left" w:pos="4170"/>
        </w:tabs>
        <w:ind w:right="317"/>
        <w:rPr>
          <w:rFonts w:ascii="Times New Roman" w:hAnsi="Times New Roman" w:cs="Times New Roman"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color w:val="00B0F0"/>
          <w:sz w:val="20"/>
          <w:szCs w:val="20"/>
        </w:rPr>
        <w:t xml:space="preserve">Plaja privata – </w:t>
      </w:r>
      <w:proofErr w:type="spellStart"/>
      <w:r w:rsidRPr="004E7649">
        <w:rPr>
          <w:rFonts w:ascii="Times New Roman" w:hAnsi="Times New Roman" w:cs="Times New Roman"/>
          <w:color w:val="00B0F0"/>
          <w:sz w:val="20"/>
          <w:szCs w:val="20"/>
        </w:rPr>
        <w:t>sezlongurile</w:t>
      </w:r>
      <w:proofErr w:type="spellEnd"/>
      <w:r w:rsidRPr="004E7649">
        <w:rPr>
          <w:rFonts w:ascii="Times New Roman" w:hAnsi="Times New Roman" w:cs="Times New Roman"/>
          <w:color w:val="00B0F0"/>
          <w:sz w:val="20"/>
          <w:szCs w:val="20"/>
        </w:rPr>
        <w:t xml:space="preserve"> contra cost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i w:val="0"/>
          <w:sz w:val="20"/>
          <w:szCs w:val="20"/>
        </w:rPr>
      </w:pPr>
    </w:p>
    <w:p w:rsidR="00871477" w:rsidRPr="004E7649" w:rsidRDefault="00DD74FD" w:rsidP="004E7649">
      <w:pPr>
        <w:pStyle w:val="Titlu3"/>
        <w:jc w:val="center"/>
        <w:rPr>
          <w:rFonts w:ascii="Times New Roman" w:hAnsi="Times New Roman" w:cs="Times New Roman"/>
          <w:color w:val="FF0000"/>
          <w:szCs w:val="20"/>
        </w:rPr>
      </w:pPr>
      <w:r w:rsidRPr="004E7649">
        <w:rPr>
          <w:rFonts w:ascii="Times New Roman" w:hAnsi="Times New Roman" w:cs="Times New Roman"/>
          <w:color w:val="FF0000"/>
          <w:szCs w:val="20"/>
        </w:rPr>
        <w:t>LITORALUL PENTRU TOTI 2020</w:t>
      </w:r>
      <w:r w:rsidR="004E7649">
        <w:rPr>
          <w:rFonts w:ascii="Times New Roman" w:hAnsi="Times New Roman" w:cs="Times New Roman"/>
          <w:color w:val="FF0000"/>
          <w:szCs w:val="20"/>
        </w:rPr>
        <w:t xml:space="preserve"> - 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>DEMIPENSIUNE</w:t>
      </w:r>
    </w:p>
    <w:p w:rsidR="00871477" w:rsidRPr="00D36831" w:rsidRDefault="00DD74FD" w:rsidP="00D36831">
      <w:pPr>
        <w:ind w:left="137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899 lei/pers.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camera dubla standard sejur - 5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nopti</w:t>
      </w:r>
      <w:proofErr w:type="spellEnd"/>
    </w:p>
    <w:p w:rsidR="00871477" w:rsidRPr="00D36831" w:rsidRDefault="00DD74FD" w:rsidP="004E7649">
      <w:pPr>
        <w:pStyle w:val="Corptext"/>
        <w:ind w:right="371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OFERTA VALABILA IN PERIOADA 04.05 – 20.06 si 06.09 – 25.09.2020</w:t>
      </w:r>
    </w:p>
    <w:p w:rsidR="00871477" w:rsidRPr="00D36831" w:rsidRDefault="00DD74FD" w:rsidP="00D36831">
      <w:pPr>
        <w:pStyle w:val="Corptext"/>
        <w:ind w:right="380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Cazare in camera dubla standard dotata cu pat matrimonial sau de tip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TV LED, minibar, aer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;</w:t>
      </w:r>
    </w:p>
    <w:p w:rsidR="00871477" w:rsidRPr="004E7649" w:rsidRDefault="00DD74FD" w:rsidP="004E7649">
      <w:pPr>
        <w:pStyle w:val="Corptext"/>
        <w:tabs>
          <w:tab w:val="left" w:pos="1808"/>
        </w:tabs>
        <w:ind w:right="232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4E7649">
        <w:rPr>
          <w:rFonts w:ascii="Times New Roman" w:hAnsi="Times New Roman" w:cs="Times New Roman"/>
          <w:b/>
          <w:color w:val="FF0000"/>
          <w:sz w:val="20"/>
          <w:szCs w:val="20"/>
        </w:rPr>
        <w:t>Facilitati</w:t>
      </w:r>
      <w:proofErr w:type="spellEnd"/>
      <w:r w:rsidRPr="004E76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copii:</w:t>
      </w:r>
    </w:p>
    <w:p w:rsidR="00871477" w:rsidRPr="00D36831" w:rsidRDefault="00DD74FD" w:rsidP="00D36831">
      <w:pPr>
        <w:pStyle w:val="Corptext"/>
        <w:ind w:right="1638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Primul copil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0 – 6.99 ani: gratuitate 100% la cazare cu demipensiune si nu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ind w:right="944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Al doilea copil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0 – 6.99 ani: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50% reducere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ind w:right="196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Copiii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7 – 11.99 ani: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50% reducere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Copil &gt; 12 ani: achita 100%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tabs>
          <w:tab w:val="left" w:pos="1808"/>
        </w:tabs>
        <w:ind w:right="232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>Pachetele</w:t>
      </w:r>
      <w:r w:rsidRPr="00D36831">
        <w:rPr>
          <w:rFonts w:ascii="Times New Roman" w:hAnsi="Times New Roman" w:cs="Times New Roman"/>
          <w:b/>
          <w:color w:val="FF0000"/>
          <w:spacing w:val="-2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>cu</w:t>
      </w: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ab/>
        <w:t xml:space="preserve">Demipensiune – 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>mic dejun /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sau cina </w:t>
      </w:r>
      <w:r w:rsidRPr="00D36831">
        <w:rPr>
          <w:rFonts w:ascii="Times New Roman" w:hAnsi="Times New Roman" w:cs="Times New Roman"/>
          <w:sz w:val="20"/>
          <w:szCs w:val="20"/>
        </w:rPr>
        <w:t xml:space="preserve">– servite regim bufet – mic dejun 07:30 – 10:00,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13:00 – 15:00 sau cina 19:00 – 21:30,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va opta pentru varianta mesei principale.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optat pentru demipensiune cina – vor servi cina din prima zi de cazare si vor termina cu cina din ultima zi de cazare, iar</w:t>
      </w:r>
      <w:r w:rsidRPr="00D36831">
        <w:rPr>
          <w:rFonts w:ascii="Times New Roman" w:hAnsi="Times New Roman" w:cs="Times New Roman"/>
          <w:spacing w:val="-25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optat pentru demipensiune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pranzul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serveste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incepand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 a doua zi de cazare si se termina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pranzul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din ziua</w:t>
      </w:r>
      <w:r w:rsidRPr="00D36831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plecarii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.</w:t>
      </w:r>
    </w:p>
    <w:p w:rsidR="00871477" w:rsidRPr="00D36831" w:rsidRDefault="00DD74FD" w:rsidP="00D36831">
      <w:pPr>
        <w:pStyle w:val="Corptext"/>
        <w:ind w:right="332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Bauturile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incluse numai in timpul meselor 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non-alcoolice - sucuri acidulate/neacidulate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- gama Pepsi , cafea, ceai, apa de masa/carbogazoasa: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alcoolice-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bere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vinuri la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draft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– alb/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rosu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, vodca, aperitive alcoolice;</w:t>
      </w:r>
    </w:p>
    <w:p w:rsidR="00871477" w:rsidRPr="00D36831" w:rsidRDefault="00DD74FD" w:rsidP="00D36831">
      <w:pPr>
        <w:pStyle w:val="Corptext"/>
        <w:ind w:right="213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au acces gratuit la piscinele complexului , umbrele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la piscine in limita locurilor disponibile (alocarea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sezlongurilor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face în ordinea sosirii la piscina) in intervalul 08.00-20.00, doar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hotelului. Sunt interzise rezervari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; parcare gratuita in limita locurilor disponibile; acces la locurile de joaca pentru copii; acces contra cost la terenurile de sport ( volei /tenis/ fotbal ) – 50 lei/ora – asigurare echipament in limita disponibilului, internet wireless</w:t>
      </w:r>
      <w:r w:rsidRPr="00D36831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sz w:val="20"/>
          <w:szCs w:val="20"/>
        </w:rPr>
        <w:t>gratuit</w:t>
      </w:r>
    </w:p>
    <w:p w:rsidR="00871477" w:rsidRPr="00D36831" w:rsidRDefault="00DD74FD" w:rsidP="00D36831">
      <w:pPr>
        <w:pStyle w:val="Corptext"/>
        <w:ind w:right="380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Turistii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care au optat pentru demipensiune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pranz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sau cina au obligativitatea de a purta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bratara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pe care o primesc la cazare pe perioada sejurului.</w:t>
      </w:r>
    </w:p>
    <w:p w:rsidR="00871477" w:rsidRPr="00D36831" w:rsidRDefault="00DD74FD" w:rsidP="00D36831">
      <w:pPr>
        <w:pStyle w:val="Corptext"/>
        <w:ind w:right="1732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In lunile Mai si Septembrie (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dupa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15 Septembrie) masa se va servi a la carte. Nu este permisa folosirea prosoapelor din camera pe piscina sau plaja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Nu este permis accesul in complex cu animale de companie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Ora de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incepere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 zilei hoteliere/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check-in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( orele 18.00) - ora de eliberare a camerei /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check</w:t>
      </w:r>
      <w:proofErr w:type="spellEnd"/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–out (orele 12.00)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Default="00DD74FD" w:rsidP="004E7649">
      <w:pPr>
        <w:pStyle w:val="Corptext"/>
        <w:tabs>
          <w:tab w:val="left" w:pos="1808"/>
        </w:tabs>
        <w:ind w:right="232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Plaja privata – </w:t>
      </w:r>
      <w:proofErr w:type="spellStart"/>
      <w:r w:rsidRPr="004E7649">
        <w:rPr>
          <w:rFonts w:ascii="Times New Roman" w:hAnsi="Times New Roman" w:cs="Times New Roman"/>
          <w:b/>
          <w:color w:val="00B0F0"/>
          <w:sz w:val="20"/>
          <w:szCs w:val="20"/>
        </w:rPr>
        <w:t>sezlongurile</w:t>
      </w:r>
      <w:proofErr w:type="spellEnd"/>
      <w:r w:rsidRPr="004E7649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contra cost</w:t>
      </w:r>
    </w:p>
    <w:p w:rsidR="004E7649" w:rsidRPr="004E7649" w:rsidRDefault="004E7649" w:rsidP="004E7649">
      <w:pPr>
        <w:pStyle w:val="Corptext"/>
        <w:tabs>
          <w:tab w:val="left" w:pos="1808"/>
        </w:tabs>
        <w:ind w:right="232"/>
        <w:rPr>
          <w:rFonts w:ascii="Times New Roman" w:hAnsi="Times New Roman" w:cs="Times New Roman"/>
          <w:color w:val="00B0F0"/>
          <w:sz w:val="20"/>
          <w:szCs w:val="20"/>
        </w:rPr>
      </w:pPr>
    </w:p>
    <w:p w:rsidR="00871477" w:rsidRPr="004E7649" w:rsidRDefault="00DD74FD" w:rsidP="004E7649">
      <w:pPr>
        <w:pStyle w:val="Titlu3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4E7649">
        <w:rPr>
          <w:rFonts w:ascii="Times New Roman" w:hAnsi="Times New Roman" w:cs="Times New Roman"/>
          <w:color w:val="FF0000"/>
          <w:szCs w:val="20"/>
        </w:rPr>
        <w:t>LITORALUL PENTRU TOTI 2020</w:t>
      </w:r>
      <w:r w:rsidR="004E7649">
        <w:rPr>
          <w:rFonts w:ascii="Times New Roman" w:hAnsi="Times New Roman" w:cs="Times New Roman"/>
          <w:i w:val="0"/>
          <w:sz w:val="20"/>
          <w:szCs w:val="20"/>
        </w:rPr>
        <w:t xml:space="preserve"> - 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>MIC DEJUN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871477" w:rsidRPr="00D36831" w:rsidRDefault="00DD74FD" w:rsidP="00D36831">
      <w:pPr>
        <w:ind w:left="137" w:right="4077"/>
        <w:rPr>
          <w:rFonts w:ascii="Times New Roman" w:hAnsi="Times New Roman" w:cs="Times New Roman"/>
          <w:b/>
          <w:i/>
          <w:sz w:val="20"/>
          <w:szCs w:val="20"/>
        </w:rPr>
      </w:pPr>
      <w:r w:rsidRPr="00D36831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549 lei/loc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in camera dubla standard sejur - 5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nopti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IN PERIOADA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 xml:space="preserve">04.05 – 20.06 </w:t>
      </w:r>
      <w:r w:rsidRPr="00D36831">
        <w:rPr>
          <w:rFonts w:ascii="Times New Roman" w:hAnsi="Times New Roman" w:cs="Times New Roman"/>
          <w:i/>
          <w:sz w:val="20"/>
          <w:szCs w:val="20"/>
        </w:rPr>
        <w:t xml:space="preserve">si </w:t>
      </w:r>
      <w:r w:rsidRPr="00D36831">
        <w:rPr>
          <w:rFonts w:ascii="Times New Roman" w:hAnsi="Times New Roman" w:cs="Times New Roman"/>
          <w:b/>
          <w:i/>
          <w:sz w:val="20"/>
          <w:szCs w:val="20"/>
        </w:rPr>
        <w:t>06.09 – 25.09.2020</w:t>
      </w:r>
    </w:p>
    <w:p w:rsidR="00871477" w:rsidRPr="00D36831" w:rsidRDefault="00DD74FD" w:rsidP="00D36831">
      <w:pPr>
        <w:pStyle w:val="Corptext"/>
        <w:ind w:right="971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Cazare in camera dubla standard dotate cu pat matrimonial sau de tip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twin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, TV LED, minibar, aer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conditionat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>,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4E7649" w:rsidRDefault="00DD74FD" w:rsidP="004E7649">
      <w:pPr>
        <w:pStyle w:val="Corptext"/>
        <w:ind w:right="475" w:firstLine="67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proofErr w:type="spellStart"/>
      <w:r w:rsidRPr="004E7649">
        <w:rPr>
          <w:rFonts w:ascii="Times New Roman" w:hAnsi="Times New Roman" w:cs="Times New Roman"/>
          <w:b/>
          <w:color w:val="FF0000"/>
          <w:sz w:val="20"/>
          <w:szCs w:val="20"/>
        </w:rPr>
        <w:t>Facilitati</w:t>
      </w:r>
      <w:proofErr w:type="spellEnd"/>
      <w:r w:rsidRPr="004E7649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copii:</w:t>
      </w:r>
    </w:p>
    <w:p w:rsidR="00871477" w:rsidRPr="00D36831" w:rsidRDefault="00DD74FD" w:rsidP="00D36831">
      <w:pPr>
        <w:pStyle w:val="Corptext"/>
        <w:ind w:right="304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Primul copil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0 – 6.99 ani: gratuitate 100% la cazare cu mic dejun si nu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ind w:right="944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Al doilea copil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0 – 6.99 ani: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50% reducere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ind w:right="196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Copiii cu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varsta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cuprinsa intre 7 – 11.99 ani: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50% reducere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 xml:space="preserve">Copil &gt; 12 ani: achita 100% din pachetul unui adult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beneficiaza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de pat suplimentar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D36831" w:rsidRDefault="00DD74FD" w:rsidP="00D36831">
      <w:pPr>
        <w:pStyle w:val="Corptext"/>
        <w:ind w:right="475" w:firstLine="67"/>
        <w:jc w:val="both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b/>
          <w:color w:val="FF0000"/>
          <w:sz w:val="20"/>
          <w:szCs w:val="20"/>
        </w:rPr>
        <w:t>Cazare cu Mic dejun inclus</w:t>
      </w:r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: Micul dejun se </w:t>
      </w:r>
      <w:proofErr w:type="spellStart"/>
      <w:r w:rsidRPr="00D36831">
        <w:rPr>
          <w:rFonts w:ascii="Times New Roman" w:hAnsi="Times New Roman" w:cs="Times New Roman"/>
          <w:color w:val="FF0000"/>
          <w:sz w:val="20"/>
          <w:szCs w:val="20"/>
        </w:rPr>
        <w:t>serveste</w:t>
      </w:r>
      <w:proofErr w:type="spellEnd"/>
      <w:r w:rsidRPr="00D36831">
        <w:rPr>
          <w:rFonts w:ascii="Times New Roman" w:hAnsi="Times New Roman" w:cs="Times New Roman"/>
          <w:color w:val="FF0000"/>
          <w:sz w:val="20"/>
          <w:szCs w:val="20"/>
        </w:rPr>
        <w:t xml:space="preserve"> intre orele 07:30 – 10:00 -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bauturi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non-alcoolice incluse in timpul micului dejun: sucuri acidulate /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neacidulate-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gama Pepsi , cafea, ceai si apa de masa/carbogazoasa.</w:t>
      </w:r>
    </w:p>
    <w:p w:rsidR="00871477" w:rsidRPr="00D36831" w:rsidRDefault="00DD74FD" w:rsidP="00D36831">
      <w:pPr>
        <w:pStyle w:val="Corptext"/>
        <w:ind w:right="265"/>
        <w:rPr>
          <w:rFonts w:ascii="Times New Roman" w:hAnsi="Times New Roman" w:cs="Times New Roman"/>
          <w:sz w:val="20"/>
          <w:szCs w:val="20"/>
        </w:rPr>
      </w:pP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au acces la piscinele complexului , umbrele si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la piscine in limita locurilor disponibile (alocarea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sezlongurilor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se face în ordinea sosirii la piscina) – contra cost 15 lei/pers/zi , in intervalul 08.00-20.00, doar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clientii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hotelului. Sunt interzise rezervari pentru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sezlonguri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; parcare gratuita in limita locurilor disponibile; acces la locurile de joaca pentru copii; acces contra cost la terenurile de sport ( volei /tenis/ fotbal ) – 50 lei/ora – </w:t>
      </w:r>
      <w:proofErr w:type="spellStart"/>
      <w:r w:rsidRPr="00D36831">
        <w:rPr>
          <w:rFonts w:ascii="Times New Roman" w:hAnsi="Times New Roman" w:cs="Times New Roman"/>
          <w:sz w:val="20"/>
          <w:szCs w:val="20"/>
        </w:rPr>
        <w:t>fara</w:t>
      </w:r>
      <w:proofErr w:type="spellEnd"/>
      <w:r w:rsidRPr="00D36831">
        <w:rPr>
          <w:rFonts w:ascii="Times New Roman" w:hAnsi="Times New Roman" w:cs="Times New Roman"/>
          <w:sz w:val="20"/>
          <w:szCs w:val="20"/>
        </w:rPr>
        <w:t xml:space="preserve"> asigurare echipament, internet wireless gratuit</w:t>
      </w:r>
    </w:p>
    <w:p w:rsidR="00871477" w:rsidRPr="00D36831" w:rsidRDefault="00DD74FD" w:rsidP="00D36831">
      <w:pPr>
        <w:pStyle w:val="Listparagraf"/>
        <w:numPr>
          <w:ilvl w:val="0"/>
          <w:numId w:val="1"/>
        </w:numPr>
        <w:tabs>
          <w:tab w:val="left" w:pos="284"/>
        </w:tabs>
        <w:ind w:right="852" w:firstLine="0"/>
        <w:rPr>
          <w:rFonts w:ascii="Times New Roman" w:hAnsi="Times New Roman" w:cs="Times New Roman"/>
          <w:i/>
          <w:sz w:val="20"/>
          <w:szCs w:val="20"/>
        </w:rPr>
      </w:pPr>
      <w:r w:rsidRPr="00D36831">
        <w:rPr>
          <w:rFonts w:ascii="Times New Roman" w:hAnsi="Times New Roman" w:cs="Times New Roman"/>
          <w:i/>
          <w:sz w:val="20"/>
          <w:szCs w:val="20"/>
        </w:rPr>
        <w:t xml:space="preserve">ora de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incepere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a zilei hoteliere/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check-in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( orele 18.00) - ora de eliberare a camerei / </w:t>
      </w:r>
      <w:proofErr w:type="spellStart"/>
      <w:r w:rsidRPr="00D36831">
        <w:rPr>
          <w:rFonts w:ascii="Times New Roman" w:hAnsi="Times New Roman" w:cs="Times New Roman"/>
          <w:i/>
          <w:sz w:val="20"/>
          <w:szCs w:val="20"/>
        </w:rPr>
        <w:t>check</w:t>
      </w:r>
      <w:proofErr w:type="spellEnd"/>
      <w:r w:rsidRPr="00D36831">
        <w:rPr>
          <w:rFonts w:ascii="Times New Roman" w:hAnsi="Times New Roman" w:cs="Times New Roman"/>
          <w:i/>
          <w:sz w:val="20"/>
          <w:szCs w:val="20"/>
        </w:rPr>
        <w:t xml:space="preserve"> –out (orele</w:t>
      </w:r>
      <w:r w:rsidRPr="00D36831">
        <w:rPr>
          <w:rFonts w:ascii="Times New Roman" w:hAnsi="Times New Roman" w:cs="Times New Roman"/>
          <w:i/>
          <w:spacing w:val="-3"/>
          <w:sz w:val="20"/>
          <w:szCs w:val="20"/>
        </w:rPr>
        <w:t xml:space="preserve"> </w:t>
      </w:r>
      <w:r w:rsidRPr="00D36831">
        <w:rPr>
          <w:rFonts w:ascii="Times New Roman" w:hAnsi="Times New Roman" w:cs="Times New Roman"/>
          <w:i/>
          <w:sz w:val="20"/>
          <w:szCs w:val="20"/>
        </w:rPr>
        <w:t>12.00)</w:t>
      </w:r>
    </w:p>
    <w:p w:rsidR="00871477" w:rsidRPr="00D36831" w:rsidRDefault="00DD74FD" w:rsidP="00D36831">
      <w:pPr>
        <w:pStyle w:val="Corptext"/>
        <w:rPr>
          <w:rFonts w:ascii="Times New Roman" w:hAnsi="Times New Roman" w:cs="Times New Roman"/>
          <w:sz w:val="20"/>
          <w:szCs w:val="20"/>
        </w:rPr>
      </w:pPr>
      <w:r w:rsidRPr="00D36831">
        <w:rPr>
          <w:rFonts w:ascii="Times New Roman" w:hAnsi="Times New Roman" w:cs="Times New Roman"/>
          <w:sz w:val="20"/>
          <w:szCs w:val="20"/>
        </w:rPr>
        <w:t>Accesul in hotel cu animale de companie NU este permis.</w:t>
      </w:r>
    </w:p>
    <w:p w:rsidR="00871477" w:rsidRPr="00D36831" w:rsidRDefault="00871477" w:rsidP="00D36831">
      <w:pPr>
        <w:pStyle w:val="Corptext"/>
        <w:ind w:left="0"/>
        <w:rPr>
          <w:rFonts w:ascii="Times New Roman" w:hAnsi="Times New Roman" w:cs="Times New Roman"/>
          <w:sz w:val="20"/>
          <w:szCs w:val="20"/>
        </w:rPr>
      </w:pPr>
    </w:p>
    <w:p w:rsidR="00871477" w:rsidRPr="004E7649" w:rsidRDefault="00DD74FD" w:rsidP="004E7649">
      <w:pPr>
        <w:pStyle w:val="Corptext"/>
        <w:tabs>
          <w:tab w:val="left" w:pos="1808"/>
        </w:tabs>
        <w:ind w:right="232"/>
        <w:rPr>
          <w:rFonts w:ascii="Times New Roman" w:hAnsi="Times New Roman" w:cs="Times New Roman"/>
          <w:b/>
          <w:color w:val="00B0F0"/>
          <w:sz w:val="20"/>
          <w:szCs w:val="20"/>
        </w:rPr>
      </w:pPr>
      <w:r w:rsidRPr="004E7649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Plaja privata – </w:t>
      </w:r>
      <w:proofErr w:type="spellStart"/>
      <w:r w:rsidRPr="004E7649">
        <w:rPr>
          <w:rFonts w:ascii="Times New Roman" w:hAnsi="Times New Roman" w:cs="Times New Roman"/>
          <w:b/>
          <w:color w:val="00B0F0"/>
          <w:sz w:val="20"/>
          <w:szCs w:val="20"/>
        </w:rPr>
        <w:t>sezlongurile</w:t>
      </w:r>
      <w:proofErr w:type="spellEnd"/>
      <w:r w:rsidRPr="004E7649">
        <w:rPr>
          <w:rFonts w:ascii="Times New Roman" w:hAnsi="Times New Roman" w:cs="Times New Roman"/>
          <w:b/>
          <w:color w:val="00B0F0"/>
          <w:sz w:val="20"/>
          <w:szCs w:val="20"/>
        </w:rPr>
        <w:t xml:space="preserve"> contra cost</w:t>
      </w:r>
    </w:p>
    <w:sectPr w:rsidR="00871477" w:rsidRPr="004E7649">
      <w:headerReference w:type="default" r:id="rId10"/>
      <w:pgSz w:w="11900" w:h="16850"/>
      <w:pgMar w:top="200" w:right="880" w:bottom="280" w:left="9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1D9" w:rsidRDefault="005611D9">
      <w:r>
        <w:separator/>
      </w:r>
    </w:p>
  </w:endnote>
  <w:endnote w:type="continuationSeparator" w:id="0">
    <w:p w:rsidR="005611D9" w:rsidRDefault="0056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1D9" w:rsidRDefault="005611D9">
      <w:r>
        <w:separator/>
      </w:r>
    </w:p>
  </w:footnote>
  <w:footnote w:type="continuationSeparator" w:id="0">
    <w:p w:rsidR="005611D9" w:rsidRDefault="0056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31" w:rsidRPr="002A019B" w:rsidRDefault="00D36831" w:rsidP="00D36831">
    <w:pPr>
      <w:pStyle w:val="Antet"/>
      <w:tabs>
        <w:tab w:val="left" w:pos="4545"/>
      </w:tabs>
    </w:pPr>
    <w:r>
      <w:rPr>
        <w:noProof/>
        <w:lang w:bidi="ar-SA"/>
      </w:rPr>
      <w:drawing>
        <wp:anchor distT="0" distB="0" distL="114300" distR="114300" simplePos="0" relativeHeight="251660288" behindDoc="0" locked="0" layoutInCell="1" allowOverlap="1" wp14:anchorId="489D150C" wp14:editId="4D3D5C13">
          <wp:simplePos x="0" y="0"/>
          <wp:positionH relativeFrom="column">
            <wp:posOffset>73660</wp:posOffset>
          </wp:positionH>
          <wp:positionV relativeFrom="paragraph">
            <wp:posOffset>-337820</wp:posOffset>
          </wp:positionV>
          <wp:extent cx="1971675" cy="895350"/>
          <wp:effectExtent l="0" t="0" r="0" b="0"/>
          <wp:wrapSquare wrapText="bothSides"/>
          <wp:docPr id="2" name="I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1D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2" type="#_x0000_t202" style="position:absolute;margin-left:205pt;margin-top:-31.9pt;width:318.8pt;height:95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yphAIAABA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" stroked="f" strokeweight=".5pt">
          <v:textbox>
            <w:txbxContent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B-dul Tutora nr 2, </w:t>
                </w:r>
                <w:proofErr w:type="spellStart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, Parter, </w:t>
                </w:r>
                <w:proofErr w:type="spellStart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>Iasi</w:t>
                </w:r>
                <w:proofErr w:type="spellEnd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 Romania, 700160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Tel: 0756.216.216, 0758.800.500, 0752.562.562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Fix: 0232.216.216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E-mail :office@sinditour.ro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2" w:history="1">
                  <w:r w:rsidRPr="00D36831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Pr="002A019B">
      <w:tab/>
    </w:r>
  </w:p>
  <w:p w:rsidR="00D36831" w:rsidRPr="002A019B" w:rsidRDefault="00D36831" w:rsidP="00D36831">
    <w:pPr>
      <w:pStyle w:val="Antet"/>
      <w:tabs>
        <w:tab w:val="left" w:pos="4545"/>
      </w:tabs>
    </w:pPr>
  </w:p>
  <w:p w:rsidR="00D36831" w:rsidRPr="002A019B" w:rsidRDefault="00D36831" w:rsidP="00D36831">
    <w:pPr>
      <w:pStyle w:val="Antet"/>
      <w:tabs>
        <w:tab w:val="left" w:pos="4545"/>
      </w:tabs>
    </w:pPr>
  </w:p>
  <w:p w:rsidR="00D36831" w:rsidRPr="002A019B" w:rsidRDefault="00D36831" w:rsidP="00D36831">
    <w:pPr>
      <w:pStyle w:val="Antet"/>
      <w:tabs>
        <w:tab w:val="left" w:pos="454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831" w:rsidRPr="002A019B" w:rsidRDefault="00D36831" w:rsidP="00D36831">
    <w:pPr>
      <w:pStyle w:val="Antet"/>
      <w:tabs>
        <w:tab w:val="left" w:pos="4545"/>
      </w:tabs>
    </w:pPr>
    <w:r>
      <w:rPr>
        <w:noProof/>
        <w:lang w:bidi="ar-SA"/>
      </w:rPr>
      <w:drawing>
        <wp:anchor distT="0" distB="0" distL="114300" distR="114300" simplePos="0" relativeHeight="251663360" behindDoc="0" locked="0" layoutInCell="1" allowOverlap="1" wp14:anchorId="46021227" wp14:editId="587F466C">
          <wp:simplePos x="0" y="0"/>
          <wp:positionH relativeFrom="column">
            <wp:posOffset>77470</wp:posOffset>
          </wp:positionH>
          <wp:positionV relativeFrom="paragraph">
            <wp:posOffset>-6985</wp:posOffset>
          </wp:positionV>
          <wp:extent cx="1971675" cy="895350"/>
          <wp:effectExtent l="0" t="0" r="0" b="0"/>
          <wp:wrapSquare wrapText="bothSides"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11D9"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11.85pt;margin-top:-6.5pt;width:318.8pt;height:95.65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" stroked="f" strokeweight=".5pt">
          <v:textbox>
            <w:txbxContent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B-dul Tutora nr 2, </w:t>
                </w:r>
                <w:proofErr w:type="spellStart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>Sc.B</w:t>
                </w:r>
                <w:proofErr w:type="spellEnd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, Parter, </w:t>
                </w:r>
                <w:proofErr w:type="spellStart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>Iasi</w:t>
                </w:r>
                <w:proofErr w:type="spellEnd"/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 Romania, 700160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Tel: 0756.216.216, 0758.800.500, 0752.562.562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Fix: 0232.216.216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  <w:lang w:val="de-DE"/>
                  </w:rPr>
                  <w:t>E-mail :office@sinditour.ro</w:t>
                </w:r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D36831">
                  <w:rPr>
                    <w:rFonts w:ascii="Times New Roman" w:hAnsi="Times New Roman" w:cs="Times New Roman"/>
                    <w:b/>
                    <w:sz w:val="24"/>
                  </w:rPr>
                  <w:t xml:space="preserve">Web: </w:t>
                </w:r>
                <w:hyperlink r:id="rId2" w:history="1">
                  <w:r w:rsidRPr="00D36831">
                    <w:rPr>
                      <w:rStyle w:val="Hyperlink"/>
                      <w:rFonts w:ascii="Times New Roman" w:hAnsi="Times New Roman" w:cs="Times New Roman"/>
                      <w:b/>
                      <w:sz w:val="24"/>
                    </w:rPr>
                    <w:t>www.sinditour.ro</w:t>
                  </w:r>
                </w:hyperlink>
              </w:p>
              <w:p w:rsidR="00D36831" w:rsidRPr="00D36831" w:rsidRDefault="00D36831" w:rsidP="00D36831">
                <w:pPr>
                  <w:jc w:val="right"/>
                  <w:rPr>
                    <w:rFonts w:ascii="Times New Roman" w:hAnsi="Times New Roman" w:cs="Times New Roman"/>
                    <w:b/>
                    <w:sz w:val="24"/>
                  </w:rPr>
                </w:pPr>
              </w:p>
            </w:txbxContent>
          </v:textbox>
        </v:shape>
      </w:pict>
    </w:r>
    <w:r w:rsidRPr="002A019B">
      <w:tab/>
    </w:r>
  </w:p>
  <w:p w:rsidR="00D36831" w:rsidRPr="002A019B" w:rsidRDefault="00D36831" w:rsidP="00D36831">
    <w:pPr>
      <w:pStyle w:val="Antet"/>
      <w:tabs>
        <w:tab w:val="left" w:pos="4545"/>
      </w:tabs>
    </w:pPr>
  </w:p>
  <w:p w:rsidR="00D36831" w:rsidRPr="002A019B" w:rsidRDefault="00D36831" w:rsidP="00D36831">
    <w:pPr>
      <w:pStyle w:val="Antet"/>
      <w:tabs>
        <w:tab w:val="left" w:pos="4545"/>
      </w:tabs>
    </w:pPr>
  </w:p>
  <w:p w:rsidR="00D36831" w:rsidRPr="002A019B" w:rsidRDefault="00D36831" w:rsidP="00D36831">
    <w:pPr>
      <w:pStyle w:val="Antet"/>
      <w:tabs>
        <w:tab w:val="left" w:pos="4545"/>
      </w:tabs>
    </w:pPr>
  </w:p>
  <w:p w:rsidR="00871477" w:rsidRPr="00D36831" w:rsidRDefault="00871477" w:rsidP="00D36831">
    <w:pPr>
      <w:pStyle w:val="Ante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77" w:rsidRDefault="00871477">
    <w:pPr>
      <w:pStyle w:val="Corptext"/>
      <w:spacing w:line="14" w:lineRule="auto"/>
      <w:ind w:left="0"/>
      <w:rPr>
        <w:i w:val="0"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813A5"/>
    <w:multiLevelType w:val="hybridMultilevel"/>
    <w:tmpl w:val="87AC72F2"/>
    <w:lvl w:ilvl="0" w:tplc="4F5874CE">
      <w:numFmt w:val="bullet"/>
      <w:lvlText w:val="-"/>
      <w:lvlJc w:val="left"/>
      <w:pPr>
        <w:ind w:left="137" w:hanging="147"/>
      </w:pPr>
      <w:rPr>
        <w:rFonts w:ascii="Arial" w:eastAsia="Arial" w:hAnsi="Arial" w:cs="Arial" w:hint="default"/>
        <w:i/>
        <w:w w:val="99"/>
        <w:sz w:val="24"/>
        <w:szCs w:val="24"/>
        <w:lang w:val="ro-RO" w:eastAsia="ro-RO" w:bidi="ro-RO"/>
      </w:rPr>
    </w:lvl>
    <w:lvl w:ilvl="1" w:tplc="65169B3E">
      <w:numFmt w:val="bullet"/>
      <w:lvlText w:val="-"/>
      <w:lvlJc w:val="left"/>
      <w:pPr>
        <w:ind w:left="769" w:hanging="360"/>
      </w:pPr>
      <w:rPr>
        <w:rFonts w:ascii="Calibri" w:eastAsia="Calibri" w:hAnsi="Calibri" w:cs="Calibri" w:hint="default"/>
        <w:spacing w:val="-11"/>
        <w:w w:val="99"/>
        <w:sz w:val="24"/>
        <w:szCs w:val="24"/>
        <w:lang w:val="ro-RO" w:eastAsia="ro-RO" w:bidi="ro-RO"/>
      </w:rPr>
    </w:lvl>
    <w:lvl w:ilvl="2" w:tplc="296A2202">
      <w:numFmt w:val="bullet"/>
      <w:lvlText w:val="-"/>
      <w:lvlJc w:val="left"/>
      <w:pPr>
        <w:ind w:left="858" w:hanging="360"/>
      </w:pPr>
      <w:rPr>
        <w:rFonts w:ascii="Cambria" w:eastAsia="Cambria" w:hAnsi="Cambria" w:cs="Cambria" w:hint="default"/>
        <w:spacing w:val="-3"/>
        <w:w w:val="99"/>
        <w:sz w:val="24"/>
        <w:szCs w:val="24"/>
        <w:lang w:val="ro-RO" w:eastAsia="ro-RO" w:bidi="ro-RO"/>
      </w:rPr>
    </w:lvl>
    <w:lvl w:ilvl="3" w:tplc="EA9E6CEE">
      <w:numFmt w:val="bullet"/>
      <w:lvlText w:val="•"/>
      <w:lvlJc w:val="left"/>
      <w:pPr>
        <w:ind w:left="2012" w:hanging="360"/>
      </w:pPr>
      <w:rPr>
        <w:rFonts w:hint="default"/>
        <w:lang w:val="ro-RO" w:eastAsia="ro-RO" w:bidi="ro-RO"/>
      </w:rPr>
    </w:lvl>
    <w:lvl w:ilvl="4" w:tplc="776E3EC2">
      <w:numFmt w:val="bullet"/>
      <w:lvlText w:val="•"/>
      <w:lvlJc w:val="left"/>
      <w:pPr>
        <w:ind w:left="3164" w:hanging="360"/>
      </w:pPr>
      <w:rPr>
        <w:rFonts w:hint="default"/>
        <w:lang w:val="ro-RO" w:eastAsia="ro-RO" w:bidi="ro-RO"/>
      </w:rPr>
    </w:lvl>
    <w:lvl w:ilvl="5" w:tplc="F2E605F4">
      <w:numFmt w:val="bullet"/>
      <w:lvlText w:val="•"/>
      <w:lvlJc w:val="left"/>
      <w:pPr>
        <w:ind w:left="4317" w:hanging="360"/>
      </w:pPr>
      <w:rPr>
        <w:rFonts w:hint="default"/>
        <w:lang w:val="ro-RO" w:eastAsia="ro-RO" w:bidi="ro-RO"/>
      </w:rPr>
    </w:lvl>
    <w:lvl w:ilvl="6" w:tplc="BC84AE72">
      <w:numFmt w:val="bullet"/>
      <w:lvlText w:val="•"/>
      <w:lvlJc w:val="left"/>
      <w:pPr>
        <w:ind w:left="5469" w:hanging="360"/>
      </w:pPr>
      <w:rPr>
        <w:rFonts w:hint="default"/>
        <w:lang w:val="ro-RO" w:eastAsia="ro-RO" w:bidi="ro-RO"/>
      </w:rPr>
    </w:lvl>
    <w:lvl w:ilvl="7" w:tplc="E8A8088C">
      <w:numFmt w:val="bullet"/>
      <w:lvlText w:val="•"/>
      <w:lvlJc w:val="left"/>
      <w:pPr>
        <w:ind w:left="6622" w:hanging="360"/>
      </w:pPr>
      <w:rPr>
        <w:rFonts w:hint="default"/>
        <w:lang w:val="ro-RO" w:eastAsia="ro-RO" w:bidi="ro-RO"/>
      </w:rPr>
    </w:lvl>
    <w:lvl w:ilvl="8" w:tplc="42DEAA04">
      <w:numFmt w:val="bullet"/>
      <w:lvlText w:val="•"/>
      <w:lvlJc w:val="left"/>
      <w:pPr>
        <w:ind w:left="7774" w:hanging="360"/>
      </w:pPr>
      <w:rPr>
        <w:rFonts w:hint="default"/>
        <w:lang w:val="ro-RO" w:eastAsia="ro-RO" w:bidi="ro-RO"/>
      </w:rPr>
    </w:lvl>
  </w:abstractNum>
  <w:abstractNum w:abstractNumId="1">
    <w:nsid w:val="7F761A9F"/>
    <w:multiLevelType w:val="hybridMultilevel"/>
    <w:tmpl w:val="DC542B12"/>
    <w:lvl w:ilvl="0" w:tplc="A16C5B46">
      <w:numFmt w:val="bullet"/>
      <w:lvlText w:val="-"/>
      <w:lvlJc w:val="left"/>
      <w:pPr>
        <w:ind w:left="137" w:hanging="147"/>
      </w:pPr>
      <w:rPr>
        <w:rFonts w:ascii="Arial" w:eastAsia="Arial" w:hAnsi="Arial" w:cs="Arial" w:hint="default"/>
        <w:i/>
        <w:spacing w:val="-3"/>
        <w:w w:val="99"/>
        <w:sz w:val="24"/>
        <w:szCs w:val="24"/>
        <w:lang w:val="ro-RO" w:eastAsia="ro-RO" w:bidi="ro-RO"/>
      </w:rPr>
    </w:lvl>
    <w:lvl w:ilvl="1" w:tplc="F126D738">
      <w:numFmt w:val="bullet"/>
      <w:lvlText w:val="-"/>
      <w:lvlJc w:val="left"/>
      <w:pPr>
        <w:ind w:left="137" w:hanging="147"/>
      </w:pPr>
      <w:rPr>
        <w:rFonts w:ascii="Arial" w:eastAsia="Arial" w:hAnsi="Arial" w:cs="Arial" w:hint="default"/>
        <w:i/>
        <w:spacing w:val="-4"/>
        <w:w w:val="99"/>
        <w:sz w:val="24"/>
        <w:szCs w:val="24"/>
        <w:lang w:val="ro-RO" w:eastAsia="ro-RO" w:bidi="ro-RO"/>
      </w:rPr>
    </w:lvl>
    <w:lvl w:ilvl="2" w:tplc="330A754E">
      <w:numFmt w:val="bullet"/>
      <w:lvlText w:val="•"/>
      <w:lvlJc w:val="left"/>
      <w:pPr>
        <w:ind w:left="2127" w:hanging="147"/>
      </w:pPr>
      <w:rPr>
        <w:rFonts w:hint="default"/>
        <w:lang w:val="ro-RO" w:eastAsia="ro-RO" w:bidi="ro-RO"/>
      </w:rPr>
    </w:lvl>
    <w:lvl w:ilvl="3" w:tplc="C68C6ED6">
      <w:numFmt w:val="bullet"/>
      <w:lvlText w:val="•"/>
      <w:lvlJc w:val="left"/>
      <w:pPr>
        <w:ind w:left="3121" w:hanging="147"/>
      </w:pPr>
      <w:rPr>
        <w:rFonts w:hint="default"/>
        <w:lang w:val="ro-RO" w:eastAsia="ro-RO" w:bidi="ro-RO"/>
      </w:rPr>
    </w:lvl>
    <w:lvl w:ilvl="4" w:tplc="718C9428">
      <w:numFmt w:val="bullet"/>
      <w:lvlText w:val="•"/>
      <w:lvlJc w:val="left"/>
      <w:pPr>
        <w:ind w:left="4115" w:hanging="147"/>
      </w:pPr>
      <w:rPr>
        <w:rFonts w:hint="default"/>
        <w:lang w:val="ro-RO" w:eastAsia="ro-RO" w:bidi="ro-RO"/>
      </w:rPr>
    </w:lvl>
    <w:lvl w:ilvl="5" w:tplc="3E9440CA">
      <w:numFmt w:val="bullet"/>
      <w:lvlText w:val="•"/>
      <w:lvlJc w:val="left"/>
      <w:pPr>
        <w:ind w:left="5109" w:hanging="147"/>
      </w:pPr>
      <w:rPr>
        <w:rFonts w:hint="default"/>
        <w:lang w:val="ro-RO" w:eastAsia="ro-RO" w:bidi="ro-RO"/>
      </w:rPr>
    </w:lvl>
    <w:lvl w:ilvl="6" w:tplc="DDBAB852">
      <w:numFmt w:val="bullet"/>
      <w:lvlText w:val="•"/>
      <w:lvlJc w:val="left"/>
      <w:pPr>
        <w:ind w:left="6103" w:hanging="147"/>
      </w:pPr>
      <w:rPr>
        <w:rFonts w:hint="default"/>
        <w:lang w:val="ro-RO" w:eastAsia="ro-RO" w:bidi="ro-RO"/>
      </w:rPr>
    </w:lvl>
    <w:lvl w:ilvl="7" w:tplc="9F84F72E">
      <w:numFmt w:val="bullet"/>
      <w:lvlText w:val="•"/>
      <w:lvlJc w:val="left"/>
      <w:pPr>
        <w:ind w:left="7097" w:hanging="147"/>
      </w:pPr>
      <w:rPr>
        <w:rFonts w:hint="default"/>
        <w:lang w:val="ro-RO" w:eastAsia="ro-RO" w:bidi="ro-RO"/>
      </w:rPr>
    </w:lvl>
    <w:lvl w:ilvl="8" w:tplc="4698B86E">
      <w:numFmt w:val="bullet"/>
      <w:lvlText w:val="•"/>
      <w:lvlJc w:val="left"/>
      <w:pPr>
        <w:ind w:left="8091" w:hanging="147"/>
      </w:pPr>
      <w:rPr>
        <w:rFonts w:hint="default"/>
        <w:lang w:val="ro-RO" w:eastAsia="ro-RO" w:bidi="ro-R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871477"/>
    <w:rsid w:val="004E7649"/>
    <w:rsid w:val="005611D9"/>
    <w:rsid w:val="00674423"/>
    <w:rsid w:val="00871477"/>
    <w:rsid w:val="00950E8D"/>
    <w:rsid w:val="009E43C2"/>
    <w:rsid w:val="00D36831"/>
    <w:rsid w:val="00DD74FD"/>
    <w:rsid w:val="00F2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ro-RO" w:eastAsia="ro-RO" w:bidi="ro-RO"/>
    </w:rPr>
  </w:style>
  <w:style w:type="paragraph" w:styleId="Titlu1">
    <w:name w:val="heading 1"/>
    <w:basedOn w:val="Normal"/>
    <w:uiPriority w:val="1"/>
    <w:qFormat/>
    <w:pPr>
      <w:outlineLvl w:val="0"/>
    </w:pPr>
    <w:rPr>
      <w:rFonts w:ascii="Cambria" w:eastAsia="Cambria" w:hAnsi="Cambria" w:cs="Cambria"/>
      <w:b/>
      <w:bCs/>
      <w:sz w:val="32"/>
      <w:szCs w:val="32"/>
    </w:rPr>
  </w:style>
  <w:style w:type="paragraph" w:styleId="Titlu2">
    <w:name w:val="heading 2"/>
    <w:basedOn w:val="Normal"/>
    <w:uiPriority w:val="1"/>
    <w:qFormat/>
    <w:pPr>
      <w:ind w:left="137"/>
      <w:outlineLvl w:val="1"/>
    </w:pPr>
    <w:rPr>
      <w:b/>
      <w:bCs/>
      <w:i/>
      <w:sz w:val="32"/>
      <w:szCs w:val="32"/>
    </w:rPr>
  </w:style>
  <w:style w:type="paragraph" w:styleId="Titlu3">
    <w:name w:val="heading 3"/>
    <w:basedOn w:val="Normal"/>
    <w:uiPriority w:val="1"/>
    <w:qFormat/>
    <w:pPr>
      <w:ind w:left="137"/>
      <w:outlineLvl w:val="2"/>
    </w:pPr>
    <w:rPr>
      <w:b/>
      <w:bCs/>
      <w:i/>
      <w:sz w:val="28"/>
      <w:szCs w:val="28"/>
    </w:rPr>
  </w:style>
  <w:style w:type="paragraph" w:styleId="Titlu4">
    <w:name w:val="heading 4"/>
    <w:basedOn w:val="Normal"/>
    <w:uiPriority w:val="1"/>
    <w:qFormat/>
    <w:pPr>
      <w:ind w:left="137"/>
      <w:outlineLvl w:val="3"/>
    </w:pPr>
    <w:rPr>
      <w:b/>
      <w:bCs/>
      <w:i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pPr>
      <w:ind w:left="137"/>
    </w:pPr>
    <w:rPr>
      <w:i/>
      <w:sz w:val="24"/>
      <w:szCs w:val="24"/>
    </w:rPr>
  </w:style>
  <w:style w:type="paragraph" w:styleId="Listparagraf">
    <w:name w:val="List Paragraph"/>
    <w:basedOn w:val="Normal"/>
    <w:uiPriority w:val="1"/>
    <w:qFormat/>
    <w:pPr>
      <w:ind w:left="137" w:right="598"/>
    </w:pPr>
  </w:style>
  <w:style w:type="paragraph" w:customStyle="1" w:styleId="TableParagraph">
    <w:name w:val="Table Paragraph"/>
    <w:basedOn w:val="Normal"/>
    <w:uiPriority w:val="1"/>
    <w:qFormat/>
    <w:pPr>
      <w:spacing w:before="28"/>
      <w:ind w:left="14"/>
      <w:jc w:val="center"/>
    </w:pPr>
    <w:rPr>
      <w:rFonts w:ascii="Cambria" w:eastAsia="Cambria" w:hAnsi="Cambria" w:cs="Cambria"/>
    </w:rPr>
  </w:style>
  <w:style w:type="paragraph" w:styleId="Antet">
    <w:name w:val="header"/>
    <w:basedOn w:val="Normal"/>
    <w:link w:val="AntetCaracter"/>
    <w:uiPriority w:val="99"/>
    <w:unhideWhenUsed/>
    <w:rsid w:val="00D36831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36831"/>
    <w:rPr>
      <w:rFonts w:ascii="Arial" w:eastAsia="Arial" w:hAnsi="Arial" w:cs="Arial"/>
      <w:lang w:val="ro-RO" w:eastAsia="ro-RO" w:bidi="ro-RO"/>
    </w:rPr>
  </w:style>
  <w:style w:type="paragraph" w:styleId="Subsol">
    <w:name w:val="footer"/>
    <w:basedOn w:val="Normal"/>
    <w:link w:val="SubsolCaracter"/>
    <w:uiPriority w:val="99"/>
    <w:unhideWhenUsed/>
    <w:rsid w:val="00D36831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D36831"/>
    <w:rPr>
      <w:rFonts w:ascii="Arial" w:eastAsia="Arial" w:hAnsi="Arial" w:cs="Arial"/>
      <w:lang w:val="ro-RO" w:eastAsia="ro-RO" w:bidi="ro-RO"/>
    </w:rPr>
  </w:style>
  <w:style w:type="character" w:styleId="Hyperlink">
    <w:name w:val="Hyperlink"/>
    <w:rsid w:val="00D36831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36831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36831"/>
    <w:rPr>
      <w:rFonts w:ascii="Tahoma" w:eastAsia="Arial" w:hAnsi="Tahoma" w:cs="Tahoma"/>
      <w:sz w:val="16"/>
      <w:szCs w:val="16"/>
      <w:lang w:val="ro-RO" w:eastAsia="ro-RO" w:bidi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nditour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4477</Words>
  <Characters>25973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</dc:creator>
  <cp:lastModifiedBy>HP Inc.</cp:lastModifiedBy>
  <cp:revision>5</cp:revision>
  <dcterms:created xsi:type="dcterms:W3CDTF">2020-02-15T08:34:00Z</dcterms:created>
  <dcterms:modified xsi:type="dcterms:W3CDTF">2020-02-16T19:50:00Z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2020-02-15T00:00:00Z</vt:filetime>
  </property>
</Properties>
</file>