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32" w:rsidRPr="009441A6" w:rsidRDefault="00C67F32">
      <w:pPr>
        <w:spacing w:before="1"/>
        <w:rPr>
          <w:rFonts w:ascii="Times New Roman" w:hAnsi="Times New Roman" w:cs="Times New Roman"/>
          <w:b/>
          <w:sz w:val="26"/>
        </w:rPr>
      </w:pPr>
    </w:p>
    <w:p w:rsidR="009441A6" w:rsidRPr="009441A6" w:rsidRDefault="006715AD" w:rsidP="009441A6">
      <w:pPr>
        <w:tabs>
          <w:tab w:val="left" w:pos="4155"/>
        </w:tabs>
        <w:jc w:val="center"/>
        <w:rPr>
          <w:rFonts w:ascii="Times New Roman" w:eastAsia="Arial" w:hAnsi="Times New Roman" w:cs="Times New Roman"/>
          <w:b/>
          <w:sz w:val="36"/>
        </w:rPr>
      </w:pPr>
      <w:r>
        <w:rPr>
          <w:rFonts w:ascii="Times New Roman" w:eastAsia="Arial" w:hAnsi="Times New Roman" w:cs="Times New Roman"/>
          <w:b/>
          <w:sz w:val="36"/>
        </w:rPr>
        <w:t>Neptun</w:t>
      </w:r>
    </w:p>
    <w:p w:rsidR="009441A6" w:rsidRPr="008B7EFF" w:rsidRDefault="009441A6" w:rsidP="009441A6">
      <w:pPr>
        <w:pStyle w:val="Titlu2"/>
        <w:adjustRightInd w:val="0"/>
        <w:rPr>
          <w:rFonts w:ascii="Times New Roman" w:hAnsi="Times New Roman" w:cs="Times New Roman"/>
          <w:b/>
          <w:sz w:val="28"/>
          <w:lang w:val="en-US" w:eastAsia="en-US"/>
        </w:rPr>
      </w:pPr>
      <w:r w:rsidRPr="008B7EFF">
        <w:rPr>
          <w:rFonts w:ascii="Times New Roman" w:hAnsi="Times New Roman" w:cs="Times New Roman"/>
          <w:b/>
          <w:sz w:val="28"/>
          <w:lang w:val="en-US" w:eastAsia="en-US"/>
        </w:rPr>
        <w:t>Hotel</w:t>
      </w:r>
      <w:r w:rsidRPr="008B7EFF">
        <w:rPr>
          <w:rFonts w:ascii="Times New Roman" w:hAnsi="Times New Roman" w:cs="Times New Roman"/>
          <w:b/>
          <w:sz w:val="28"/>
          <w:lang w:eastAsia="en-US"/>
        </w:rPr>
        <w:t xml:space="preserve">: </w:t>
      </w:r>
      <w:r w:rsidR="006715AD" w:rsidRPr="008B7EFF">
        <w:rPr>
          <w:rFonts w:ascii="Times New Roman" w:hAnsi="Times New Roman" w:cs="Times New Roman"/>
          <w:b/>
          <w:sz w:val="28"/>
          <w:lang w:eastAsia="en-US"/>
        </w:rPr>
        <w:t xml:space="preserve">Tomis </w:t>
      </w:r>
      <w:r w:rsidRPr="008B7EFF">
        <w:rPr>
          <w:rFonts w:ascii="Times New Roman" w:hAnsi="Times New Roman" w:cs="Times New Roman"/>
          <w:b/>
          <w:sz w:val="28"/>
          <w:lang w:val="en-US" w:eastAsia="en-US"/>
        </w:rPr>
        <w:t>3*</w:t>
      </w:r>
    </w:p>
    <w:p w:rsidR="009441A6" w:rsidRPr="009441A6" w:rsidRDefault="009441A6">
      <w:pPr>
        <w:spacing w:before="2" w:line="237" w:lineRule="auto"/>
        <w:ind w:left="3899" w:right="3919"/>
        <w:jc w:val="center"/>
        <w:rPr>
          <w:rFonts w:ascii="Times New Roman" w:hAnsi="Times New Roman" w:cs="Times New Roman"/>
        </w:rPr>
      </w:pPr>
    </w:p>
    <w:p w:rsidR="00C67F32" w:rsidRDefault="000B0811" w:rsidP="006715AD">
      <w:pPr>
        <w:spacing w:before="2" w:line="237" w:lineRule="auto"/>
        <w:ind w:left="3899" w:right="585" w:hanging="2481"/>
        <w:jc w:val="center"/>
        <w:rPr>
          <w:rFonts w:ascii="Times New Roman" w:hAnsi="Times New Roman" w:cs="Times New Roman"/>
        </w:rPr>
      </w:pPr>
      <w:r w:rsidRPr="009441A6">
        <w:rPr>
          <w:rFonts w:ascii="Times New Roman" w:hAnsi="Times New Roman" w:cs="Times New Roman"/>
        </w:rPr>
        <w:t>Valabile p</w:t>
      </w:r>
      <w:r w:rsidR="006715AD">
        <w:rPr>
          <w:rFonts w:ascii="Times New Roman" w:hAnsi="Times New Roman" w:cs="Times New Roman"/>
        </w:rPr>
        <w:t xml:space="preserve">entru sejururi de </w:t>
      </w:r>
      <w:r w:rsidR="006715AD" w:rsidRPr="006715AD">
        <w:rPr>
          <w:rFonts w:ascii="Times New Roman" w:hAnsi="Times New Roman" w:cs="Times New Roman"/>
          <w:b/>
          <w:highlight w:val="cyan"/>
        </w:rPr>
        <w:t xml:space="preserve">minim 3 </w:t>
      </w:r>
      <w:proofErr w:type="spellStart"/>
      <w:r w:rsidR="006715AD" w:rsidRPr="006715AD">
        <w:rPr>
          <w:rFonts w:ascii="Times New Roman" w:hAnsi="Times New Roman" w:cs="Times New Roman"/>
          <w:b/>
          <w:highlight w:val="cyan"/>
        </w:rPr>
        <w:t>nopti</w:t>
      </w:r>
      <w:proofErr w:type="spellEnd"/>
      <w:r w:rsidR="006715AD">
        <w:rPr>
          <w:rFonts w:ascii="Times New Roman" w:hAnsi="Times New Roman" w:cs="Times New Roman"/>
        </w:rPr>
        <w:t xml:space="preserve">. </w:t>
      </w:r>
      <w:r w:rsidRPr="009441A6">
        <w:rPr>
          <w:rFonts w:ascii="Times New Roman" w:hAnsi="Times New Roman" w:cs="Times New Roman"/>
        </w:rPr>
        <w:t>Tarifele sunt pe camera pe noapte.</w:t>
      </w:r>
    </w:p>
    <w:p w:rsidR="00F32C0C" w:rsidRPr="000A4F9E" w:rsidRDefault="00F32C0C" w:rsidP="00F32C0C">
      <w:pPr>
        <w:pStyle w:val="Titlu1"/>
        <w:spacing w:before="52"/>
        <w:jc w:val="center"/>
        <w:rPr>
          <w:rFonts w:ascii="Times New Roman" w:hAnsi="Times New Roman" w:cs="Times New Roman"/>
          <w:b w:val="0"/>
          <w:color w:val="FF0000"/>
        </w:rPr>
      </w:pPr>
      <w:r>
        <w:rPr>
          <w:rFonts w:ascii="Times New Roman" w:hAnsi="Times New Roman" w:cs="Times New Roman"/>
          <w:b w:val="0"/>
          <w:color w:val="FF0000"/>
        </w:rPr>
        <w:t xml:space="preserve">Cazare + </w:t>
      </w:r>
      <w:r w:rsidRPr="000A4F9E">
        <w:rPr>
          <w:rFonts w:ascii="Times New Roman" w:hAnsi="Times New Roman" w:cs="Times New Roman"/>
          <w:color w:val="FF0000"/>
        </w:rPr>
        <w:t>MIC DEJ</w:t>
      </w:r>
      <w:bookmarkStart w:id="0" w:name="_GoBack"/>
      <w:bookmarkEnd w:id="0"/>
      <w:r w:rsidRPr="000A4F9E">
        <w:rPr>
          <w:rFonts w:ascii="Times New Roman" w:hAnsi="Times New Roman" w:cs="Times New Roman"/>
          <w:color w:val="FF0000"/>
        </w:rPr>
        <w:t>UN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951"/>
        <w:gridCol w:w="943"/>
        <w:gridCol w:w="953"/>
        <w:gridCol w:w="949"/>
        <w:gridCol w:w="992"/>
        <w:gridCol w:w="961"/>
        <w:gridCol w:w="962"/>
        <w:gridCol w:w="993"/>
        <w:gridCol w:w="993"/>
      </w:tblGrid>
      <w:tr w:rsidR="00C67F32" w:rsidRPr="009441A6" w:rsidTr="0067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before="133"/>
              <w:ind w:left="349" w:right="329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TIP 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before="32"/>
              <w:ind w:left="230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29.05</w:t>
            </w:r>
          </w:p>
          <w:p w:rsidR="00C67F32" w:rsidRPr="009441A6" w:rsidRDefault="000B0811">
            <w:pPr>
              <w:pStyle w:val="TableParagraph"/>
              <w:ind w:left="230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before="32"/>
              <w:ind w:left="22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12.06</w:t>
            </w:r>
          </w:p>
          <w:p w:rsidR="00C67F32" w:rsidRPr="009441A6" w:rsidRDefault="000B0811">
            <w:pPr>
              <w:pStyle w:val="TableParagraph"/>
              <w:ind w:left="22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before="32"/>
              <w:ind w:left="230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26.06</w:t>
            </w:r>
          </w:p>
          <w:p w:rsidR="00C67F32" w:rsidRPr="009441A6" w:rsidRDefault="000B0811">
            <w:pPr>
              <w:pStyle w:val="TableParagraph"/>
              <w:ind w:left="230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before="32"/>
              <w:ind w:left="22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10.07</w:t>
            </w:r>
          </w:p>
          <w:p w:rsidR="00C67F32" w:rsidRPr="009441A6" w:rsidRDefault="000B0811">
            <w:pPr>
              <w:pStyle w:val="TableParagraph"/>
              <w:ind w:left="22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before="32"/>
              <w:ind w:left="249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24.07</w:t>
            </w:r>
          </w:p>
          <w:p w:rsidR="00C67F32" w:rsidRPr="009441A6" w:rsidRDefault="000B0811">
            <w:pPr>
              <w:pStyle w:val="TableParagraph"/>
              <w:ind w:left="249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line="265" w:lineRule="exact"/>
              <w:ind w:left="23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07.08</w:t>
            </w:r>
          </w:p>
          <w:p w:rsidR="00C67F32" w:rsidRPr="009441A6" w:rsidRDefault="000B0811">
            <w:pPr>
              <w:pStyle w:val="TableParagraph"/>
              <w:ind w:left="23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before="32"/>
              <w:ind w:left="232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23.08</w:t>
            </w:r>
          </w:p>
          <w:p w:rsidR="00C67F32" w:rsidRPr="009441A6" w:rsidRDefault="000B0811">
            <w:pPr>
              <w:pStyle w:val="TableParagraph"/>
              <w:ind w:left="232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before="32"/>
              <w:ind w:left="24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31.08</w:t>
            </w:r>
          </w:p>
          <w:p w:rsidR="00C67F32" w:rsidRPr="009441A6" w:rsidRDefault="000B0811">
            <w:pPr>
              <w:pStyle w:val="TableParagraph"/>
              <w:ind w:left="24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7F32" w:rsidRPr="009441A6" w:rsidRDefault="000B0811">
            <w:pPr>
              <w:pStyle w:val="TableParagraph"/>
              <w:spacing w:before="32"/>
              <w:ind w:left="244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07.09</w:t>
            </w:r>
          </w:p>
          <w:p w:rsidR="00C67F32" w:rsidRPr="009441A6" w:rsidRDefault="000B0811">
            <w:pPr>
              <w:pStyle w:val="TableParagraph"/>
              <w:ind w:left="244"/>
              <w:jc w:val="left"/>
              <w:rPr>
                <w:rFonts w:ascii="Times New Roman" w:hAnsi="Times New Roman" w:cs="Times New Roman"/>
                <w:b w:val="0"/>
              </w:rPr>
            </w:pPr>
            <w:r w:rsidRPr="009441A6">
              <w:rPr>
                <w:rFonts w:ascii="Times New Roman" w:hAnsi="Times New Roman" w:cs="Times New Roman"/>
              </w:rPr>
              <w:t>13.09</w:t>
            </w:r>
          </w:p>
        </w:tc>
      </w:tr>
      <w:tr w:rsidR="009441A6" w:rsidRPr="009441A6" w:rsidTr="0067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none" w:sz="0" w:space="0" w:color="auto"/>
            </w:tcBorders>
          </w:tcPr>
          <w:p w:rsidR="009441A6" w:rsidRPr="006715AD" w:rsidRDefault="009441A6" w:rsidP="006715AD">
            <w:pPr>
              <w:pStyle w:val="TableParagraph"/>
              <w:spacing w:before="2" w:line="340" w:lineRule="exact"/>
              <w:ind w:left="0" w:right="329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6715AD">
              <w:rPr>
                <w:rFonts w:ascii="Times New Roman" w:hAnsi="Times New Roman" w:cs="Times New Roman"/>
                <w:sz w:val="20"/>
              </w:rPr>
              <w:t>DUBLA</w:t>
            </w:r>
            <w:r w:rsidR="006715AD" w:rsidRPr="006715AD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715AD">
              <w:rPr>
                <w:rFonts w:ascii="Times New Roman" w:hAnsi="Times New Roman" w:cs="Times New Roman"/>
                <w:sz w:val="20"/>
              </w:rPr>
              <w:t>(cu</w:t>
            </w:r>
            <w:r w:rsidRPr="006715AD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715AD">
              <w:rPr>
                <w:rFonts w:ascii="Times New Roman" w:hAnsi="Times New Roman" w:cs="Times New Roman"/>
                <w:sz w:val="20"/>
              </w:rPr>
              <w:t>balcon)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E03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E03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E03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209</w:t>
            </w:r>
          </w:p>
        </w:tc>
        <w:tc>
          <w:tcPr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E03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281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E03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330</w:t>
            </w:r>
          </w:p>
        </w:tc>
        <w:tc>
          <w:tcPr>
            <w:tcW w:w="961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E03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358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E03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330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E03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215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</w:tcBorders>
          </w:tcPr>
          <w:p w:rsidR="009441A6" w:rsidRPr="009441A6" w:rsidRDefault="009441A6" w:rsidP="00E03155">
            <w:pPr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143</w:t>
            </w:r>
          </w:p>
        </w:tc>
      </w:tr>
      <w:tr w:rsidR="009441A6" w:rsidRPr="009441A6" w:rsidTr="009441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right w:val="none" w:sz="0" w:space="0" w:color="auto"/>
            </w:tcBorders>
          </w:tcPr>
          <w:p w:rsidR="009441A6" w:rsidRPr="006715AD" w:rsidRDefault="009441A6" w:rsidP="006715AD">
            <w:pPr>
              <w:pStyle w:val="TableParagraph"/>
              <w:spacing w:line="341" w:lineRule="exact"/>
              <w:ind w:left="0" w:right="329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6715AD">
              <w:rPr>
                <w:rFonts w:ascii="Times New Roman" w:hAnsi="Times New Roman" w:cs="Times New Roman"/>
                <w:sz w:val="20"/>
              </w:rPr>
              <w:t>DUBLA-PARTER</w:t>
            </w:r>
          </w:p>
          <w:p w:rsidR="009441A6" w:rsidRPr="006715AD" w:rsidRDefault="009441A6" w:rsidP="006715AD">
            <w:pPr>
              <w:pStyle w:val="TableParagraph"/>
              <w:spacing w:line="251" w:lineRule="exact"/>
              <w:ind w:left="0" w:right="329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6715A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715AD">
              <w:rPr>
                <w:rFonts w:ascii="Times New Roman" w:hAnsi="Times New Roman" w:cs="Times New Roman"/>
                <w:sz w:val="20"/>
              </w:rPr>
              <w:t>fara</w:t>
            </w:r>
            <w:proofErr w:type="spellEnd"/>
            <w:r w:rsidRPr="006715AD">
              <w:rPr>
                <w:rFonts w:ascii="Times New Roman" w:hAnsi="Times New Roman" w:cs="Times New Roman"/>
                <w:sz w:val="20"/>
              </w:rPr>
              <w:t xml:space="preserve"> balcon)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8F1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8F1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8F1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187</w:t>
            </w:r>
          </w:p>
        </w:tc>
        <w:tc>
          <w:tcPr>
            <w:tcW w:w="949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8F1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253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8F1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297</w:t>
            </w:r>
          </w:p>
        </w:tc>
        <w:tc>
          <w:tcPr>
            <w:tcW w:w="961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8F1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325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8F1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297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9441A6" w:rsidRPr="009441A6" w:rsidRDefault="009441A6" w:rsidP="008F14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9441A6">
              <w:rPr>
                <w:rFonts w:ascii="Times New Roman" w:hAnsi="Times New Roman" w:cs="Times New Roman"/>
                <w:b/>
                <w:sz w:val="24"/>
              </w:rPr>
              <w:t>193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</w:tcBorders>
          </w:tcPr>
          <w:p w:rsidR="009441A6" w:rsidRPr="009441A6" w:rsidRDefault="009441A6" w:rsidP="008F14E5">
            <w:pPr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121</w:t>
            </w:r>
          </w:p>
        </w:tc>
      </w:tr>
      <w:tr w:rsidR="009441A6" w:rsidRPr="009441A6" w:rsidTr="006715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6715AD" w:rsidRDefault="009441A6">
            <w:pPr>
              <w:pStyle w:val="TableParagraph"/>
              <w:spacing w:before="30"/>
              <w:ind w:left="350" w:right="329"/>
              <w:rPr>
                <w:rFonts w:ascii="Times New Roman" w:hAnsi="Times New Roman" w:cs="Times New Roman"/>
                <w:b w:val="0"/>
                <w:sz w:val="20"/>
              </w:rPr>
            </w:pPr>
            <w:r w:rsidRPr="006715AD">
              <w:rPr>
                <w:rFonts w:ascii="Times New Roman" w:hAnsi="Times New Roman" w:cs="Times New Roman"/>
                <w:sz w:val="20"/>
              </w:rPr>
              <w:t>APARTAMENT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9441A6" w:rsidRDefault="009441A6" w:rsidP="00B37ABF">
            <w:pPr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9441A6" w:rsidRDefault="009441A6" w:rsidP="00B37A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9441A6" w:rsidRDefault="009441A6" w:rsidP="00B37ABF">
            <w:pPr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9441A6" w:rsidRDefault="009441A6" w:rsidP="00B37A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9441A6" w:rsidRDefault="009441A6" w:rsidP="00B37ABF">
            <w:pPr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484</w:t>
            </w:r>
          </w:p>
        </w:tc>
        <w:tc>
          <w:tcPr>
            <w:tcW w:w="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9441A6" w:rsidRDefault="009441A6" w:rsidP="00B37A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506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9441A6" w:rsidRDefault="009441A6" w:rsidP="00B37ABF">
            <w:pPr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484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9441A6" w:rsidRDefault="009441A6" w:rsidP="00B37AB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1A6" w:rsidRPr="009441A6" w:rsidRDefault="009441A6" w:rsidP="00B37ABF">
            <w:pPr>
              <w:rPr>
                <w:rFonts w:ascii="Times New Roman" w:hAnsi="Times New Roman" w:cs="Times New Roman"/>
                <w:sz w:val="24"/>
              </w:rPr>
            </w:pPr>
            <w:r w:rsidRPr="009441A6">
              <w:rPr>
                <w:rFonts w:ascii="Times New Roman" w:hAnsi="Times New Roman" w:cs="Times New Roman"/>
                <w:sz w:val="24"/>
              </w:rPr>
              <w:t>297</w:t>
            </w:r>
          </w:p>
        </w:tc>
      </w:tr>
    </w:tbl>
    <w:p w:rsidR="00C67F32" w:rsidRPr="006715AD" w:rsidRDefault="000B0811" w:rsidP="00201831">
      <w:pPr>
        <w:pStyle w:val="Corptext"/>
        <w:ind w:left="0" w:right="647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 xml:space="preserve">Hotelul Tomis este format din P+3Et si dispune de 96 de camere, din care 93 duble si 3 apartamente. Toate camerele au balcon,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exceptie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facand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cele de la parter (19 Duble) si apartamentele.</w:t>
      </w:r>
      <w:r w:rsidR="00321298" w:rsidRPr="00321298">
        <w:t xml:space="preserve"> </w:t>
      </w:r>
      <w:r w:rsidR="00321298" w:rsidRPr="00321298">
        <w:rPr>
          <w:rFonts w:ascii="Times New Roman" w:hAnsi="Times New Roman" w:cs="Times New Roman"/>
          <w:sz w:val="18"/>
          <w:szCs w:val="18"/>
        </w:rPr>
        <w:t>Situat la doar 140 de metri de Rezervația Stejarii Brumării și la 850 de metri de plaja La Steaguri, Hotel Tomis Neptun oferă cazare centrală, în stațiunea liniștită Neptun.</w:t>
      </w:r>
    </w:p>
    <w:p w:rsidR="00C67F32" w:rsidRPr="006715AD" w:rsidRDefault="000B0811" w:rsidP="00201831">
      <w:pPr>
        <w:pStyle w:val="Corptext"/>
        <w:spacing w:line="243" w:lineRule="exact"/>
        <w:ind w:left="0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 xml:space="preserve">La camerele Superior tarifele sunt pentru 2 persoane sau o persoana indiferent de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varsta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>.</w:t>
      </w:r>
    </w:p>
    <w:p w:rsidR="00C67F32" w:rsidRPr="006715AD" w:rsidRDefault="000B0811" w:rsidP="009441A6">
      <w:pPr>
        <w:spacing w:before="2" w:line="237" w:lineRule="auto"/>
        <w:ind w:left="3899" w:right="160" w:hanging="3899"/>
        <w:rPr>
          <w:rFonts w:ascii="Times New Roman" w:hAnsi="Times New Roman" w:cs="Times New Roman"/>
          <w:b/>
          <w:sz w:val="18"/>
          <w:szCs w:val="18"/>
        </w:rPr>
      </w:pPr>
      <w:r w:rsidRPr="006715AD">
        <w:rPr>
          <w:rFonts w:ascii="Times New Roman" w:hAnsi="Times New Roman" w:cs="Times New Roman"/>
          <w:b/>
          <w:sz w:val="18"/>
          <w:szCs w:val="18"/>
        </w:rPr>
        <w:t xml:space="preserve">La Apartamente tarifele sunt pentru 4 persoane: 2 </w:t>
      </w:r>
      <w:proofErr w:type="spellStart"/>
      <w:r w:rsidRPr="006715AD">
        <w:rPr>
          <w:rFonts w:ascii="Times New Roman" w:hAnsi="Times New Roman" w:cs="Times New Roman"/>
          <w:b/>
          <w:sz w:val="18"/>
          <w:szCs w:val="18"/>
        </w:rPr>
        <w:t>adulti</w:t>
      </w:r>
      <w:proofErr w:type="spellEnd"/>
      <w:r w:rsidRPr="006715AD">
        <w:rPr>
          <w:rFonts w:ascii="Times New Roman" w:hAnsi="Times New Roman" w:cs="Times New Roman"/>
          <w:b/>
          <w:sz w:val="18"/>
          <w:szCs w:val="18"/>
        </w:rPr>
        <w:t xml:space="preserve"> cu 2 copii pana in 18 ani si sunt cate unul pe etaj.</w:t>
      </w:r>
    </w:p>
    <w:p w:rsidR="00C67F32" w:rsidRPr="006715AD" w:rsidRDefault="000B0811" w:rsidP="009441A6">
      <w:pPr>
        <w:spacing w:before="2" w:line="237" w:lineRule="auto"/>
        <w:ind w:left="3899" w:right="160" w:hanging="3899"/>
        <w:rPr>
          <w:rFonts w:ascii="Times New Roman" w:hAnsi="Times New Roman" w:cs="Times New Roman"/>
          <w:b/>
          <w:sz w:val="18"/>
          <w:szCs w:val="18"/>
        </w:rPr>
      </w:pPr>
      <w:r w:rsidRPr="006715AD">
        <w:rPr>
          <w:rFonts w:ascii="Times New Roman" w:hAnsi="Times New Roman" w:cs="Times New Roman"/>
          <w:b/>
          <w:sz w:val="18"/>
          <w:szCs w:val="18"/>
        </w:rPr>
        <w:t xml:space="preserve">In cazul in care sunt 3 sau 4 </w:t>
      </w:r>
      <w:proofErr w:type="spellStart"/>
      <w:r w:rsidRPr="006715AD">
        <w:rPr>
          <w:rFonts w:ascii="Times New Roman" w:hAnsi="Times New Roman" w:cs="Times New Roman"/>
          <w:b/>
          <w:sz w:val="18"/>
          <w:szCs w:val="18"/>
        </w:rPr>
        <w:t>adulti</w:t>
      </w:r>
      <w:proofErr w:type="spellEnd"/>
      <w:r w:rsidRPr="006715AD">
        <w:rPr>
          <w:rFonts w:ascii="Times New Roman" w:hAnsi="Times New Roman" w:cs="Times New Roman"/>
          <w:b/>
          <w:sz w:val="18"/>
          <w:szCs w:val="18"/>
        </w:rPr>
        <w:t xml:space="preserve">, se </w:t>
      </w:r>
      <w:proofErr w:type="spellStart"/>
      <w:r w:rsidRPr="006715AD">
        <w:rPr>
          <w:rFonts w:ascii="Times New Roman" w:hAnsi="Times New Roman" w:cs="Times New Roman"/>
          <w:b/>
          <w:sz w:val="18"/>
          <w:szCs w:val="18"/>
        </w:rPr>
        <w:t>adauga</w:t>
      </w:r>
      <w:proofErr w:type="spellEnd"/>
      <w:r w:rsidRPr="006715AD">
        <w:rPr>
          <w:rFonts w:ascii="Times New Roman" w:hAnsi="Times New Roman" w:cs="Times New Roman"/>
          <w:b/>
          <w:sz w:val="18"/>
          <w:szCs w:val="18"/>
        </w:rPr>
        <w:t xml:space="preserve"> un extra de 50 de lei/zi/pers adulta peste 18 ani. *nu se aplica </w:t>
      </w:r>
      <w:proofErr w:type="spellStart"/>
      <w:r w:rsidRPr="006715AD">
        <w:rPr>
          <w:rFonts w:ascii="Times New Roman" w:hAnsi="Times New Roman" w:cs="Times New Roman"/>
          <w:b/>
          <w:sz w:val="18"/>
          <w:szCs w:val="18"/>
        </w:rPr>
        <w:t>discounul</w:t>
      </w:r>
      <w:proofErr w:type="spellEnd"/>
      <w:r w:rsidRPr="006715AD">
        <w:rPr>
          <w:rFonts w:ascii="Times New Roman" w:hAnsi="Times New Roman" w:cs="Times New Roman"/>
          <w:b/>
          <w:sz w:val="18"/>
          <w:szCs w:val="18"/>
        </w:rPr>
        <w:t xml:space="preserve"> EB</w:t>
      </w:r>
    </w:p>
    <w:p w:rsidR="00C67F32" w:rsidRPr="006715AD" w:rsidRDefault="000B0811" w:rsidP="00201831">
      <w:pPr>
        <w:pStyle w:val="Corptext"/>
        <w:spacing w:line="243" w:lineRule="exact"/>
        <w:ind w:left="0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>Micul dejun (bufet suedez) este inclus in tarif.</w:t>
      </w:r>
    </w:p>
    <w:p w:rsidR="00C67F32" w:rsidRPr="006715AD" w:rsidRDefault="00002DCB" w:rsidP="00201831">
      <w:pPr>
        <w:spacing w:before="1"/>
        <w:ind w:right="30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  <w:u w:val="single" w:color="FF0000"/>
        </w:rPr>
        <w:t>EARLY BOOKING 2 pana la 30.04</w:t>
      </w:r>
      <w:r w:rsidR="000B0811" w:rsidRPr="006715AD">
        <w:rPr>
          <w:rFonts w:ascii="Times New Roman" w:hAnsi="Times New Roman" w:cs="Times New Roman"/>
          <w:b/>
          <w:color w:val="FF0000"/>
          <w:sz w:val="18"/>
          <w:szCs w:val="18"/>
          <w:u w:val="single" w:color="FF0000"/>
        </w:rPr>
        <w:t>.2020 – 10%. Nu se aplica in perioada 24.07.2020-22.08.2020.</w:t>
      </w:r>
      <w:r w:rsidR="000B0811" w:rsidRPr="006715A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0B0811" w:rsidRPr="006715AD">
        <w:rPr>
          <w:rFonts w:ascii="Times New Roman" w:hAnsi="Times New Roman" w:cs="Times New Roman"/>
          <w:b/>
          <w:color w:val="FF0000"/>
          <w:sz w:val="18"/>
          <w:szCs w:val="18"/>
        </w:rPr>
        <w:t>Rezervarile</w:t>
      </w:r>
      <w:proofErr w:type="spellEnd"/>
      <w:r w:rsidR="000B0811" w:rsidRPr="006715A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0B0811" w:rsidRPr="006715AD">
        <w:rPr>
          <w:rFonts w:ascii="Times New Roman" w:hAnsi="Times New Roman" w:cs="Times New Roman"/>
          <w:b/>
          <w:color w:val="FF0000"/>
          <w:sz w:val="18"/>
          <w:szCs w:val="18"/>
        </w:rPr>
        <w:t>Early-booking</w:t>
      </w:r>
      <w:proofErr w:type="spellEnd"/>
      <w:r w:rsidR="000B0811" w:rsidRPr="006715A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se achita in maxim 5 zile de la data facturii.</w:t>
      </w:r>
    </w:p>
    <w:p w:rsidR="00C67F32" w:rsidRPr="00201831" w:rsidRDefault="000B0811" w:rsidP="00201831">
      <w:pPr>
        <w:spacing w:before="2" w:line="237" w:lineRule="auto"/>
        <w:ind w:right="160"/>
        <w:rPr>
          <w:rFonts w:ascii="Times New Roman" w:hAnsi="Times New Roman" w:cs="Times New Roman"/>
          <w:b/>
          <w:sz w:val="18"/>
          <w:szCs w:val="18"/>
        </w:rPr>
      </w:pPr>
      <w:r w:rsidRPr="00201831">
        <w:rPr>
          <w:rFonts w:ascii="Times New Roman" w:hAnsi="Times New Roman" w:cs="Times New Roman"/>
          <w:b/>
          <w:sz w:val="18"/>
          <w:szCs w:val="18"/>
        </w:rPr>
        <w:t xml:space="preserve">Orice rezervare la tariful standard se achita pe baza facturii </w:t>
      </w:r>
      <w:proofErr w:type="spellStart"/>
      <w:r w:rsidRPr="00201831">
        <w:rPr>
          <w:rFonts w:ascii="Times New Roman" w:hAnsi="Times New Roman" w:cs="Times New Roman"/>
          <w:b/>
          <w:sz w:val="18"/>
          <w:szCs w:val="18"/>
        </w:rPr>
        <w:t>proforme</w:t>
      </w:r>
      <w:proofErr w:type="spellEnd"/>
      <w:r w:rsidRPr="00201831">
        <w:rPr>
          <w:rFonts w:ascii="Times New Roman" w:hAnsi="Times New Roman" w:cs="Times New Roman"/>
          <w:b/>
          <w:sz w:val="18"/>
          <w:szCs w:val="18"/>
        </w:rPr>
        <w:t xml:space="preserve">, cu un avans de </w:t>
      </w:r>
      <w:r w:rsidR="006715AD" w:rsidRPr="00201831">
        <w:rPr>
          <w:rFonts w:ascii="Times New Roman" w:hAnsi="Times New Roman" w:cs="Times New Roman"/>
          <w:b/>
          <w:sz w:val="18"/>
          <w:szCs w:val="18"/>
        </w:rPr>
        <w:t>4</w:t>
      </w:r>
      <w:r w:rsidRPr="00201831">
        <w:rPr>
          <w:rFonts w:ascii="Times New Roman" w:hAnsi="Times New Roman" w:cs="Times New Roman"/>
          <w:b/>
          <w:sz w:val="18"/>
          <w:szCs w:val="18"/>
        </w:rPr>
        <w:t xml:space="preserve">00 Lei, iar </w:t>
      </w:r>
      <w:proofErr w:type="spellStart"/>
      <w:r w:rsidRPr="00201831">
        <w:rPr>
          <w:rFonts w:ascii="Times New Roman" w:hAnsi="Times New Roman" w:cs="Times New Roman"/>
          <w:b/>
          <w:sz w:val="18"/>
          <w:szCs w:val="18"/>
        </w:rPr>
        <w:t>diferenta</w:t>
      </w:r>
      <w:proofErr w:type="spellEnd"/>
      <w:r w:rsidRPr="00201831">
        <w:rPr>
          <w:rFonts w:ascii="Times New Roman" w:hAnsi="Times New Roman" w:cs="Times New Roman"/>
          <w:b/>
          <w:sz w:val="18"/>
          <w:szCs w:val="18"/>
        </w:rPr>
        <w:t xml:space="preserve"> cu </w:t>
      </w:r>
      <w:r w:rsidR="006715AD" w:rsidRPr="00201831">
        <w:rPr>
          <w:rFonts w:ascii="Times New Roman" w:hAnsi="Times New Roman" w:cs="Times New Roman"/>
          <w:b/>
          <w:sz w:val="18"/>
          <w:szCs w:val="18"/>
        </w:rPr>
        <w:t>pana la 15</w:t>
      </w:r>
      <w:r w:rsidRPr="00201831">
        <w:rPr>
          <w:rFonts w:ascii="Times New Roman" w:hAnsi="Times New Roman" w:cs="Times New Roman"/>
          <w:b/>
          <w:sz w:val="18"/>
          <w:szCs w:val="18"/>
        </w:rPr>
        <w:t xml:space="preserve"> zile </w:t>
      </w:r>
      <w:proofErr w:type="spellStart"/>
      <w:r w:rsidRPr="00201831">
        <w:rPr>
          <w:rFonts w:ascii="Times New Roman" w:hAnsi="Times New Roman" w:cs="Times New Roman"/>
          <w:b/>
          <w:sz w:val="18"/>
          <w:szCs w:val="18"/>
        </w:rPr>
        <w:t>inaintea</w:t>
      </w:r>
      <w:proofErr w:type="spellEnd"/>
      <w:r w:rsidRPr="00201831">
        <w:rPr>
          <w:rFonts w:ascii="Times New Roman" w:hAnsi="Times New Roman" w:cs="Times New Roman"/>
          <w:b/>
          <w:sz w:val="18"/>
          <w:szCs w:val="18"/>
        </w:rPr>
        <w:t xml:space="preserve"> sosirii. Se poate opta si pentru tarife standard in timpul EB.</w:t>
      </w:r>
    </w:p>
    <w:p w:rsidR="00C67F32" w:rsidRPr="006715AD" w:rsidRDefault="00C67F32">
      <w:pPr>
        <w:rPr>
          <w:rFonts w:ascii="Times New Roman" w:hAnsi="Times New Roman" w:cs="Times New Roman"/>
          <w:b/>
          <w:sz w:val="18"/>
          <w:szCs w:val="18"/>
        </w:rPr>
      </w:pPr>
    </w:p>
    <w:p w:rsidR="00C67F32" w:rsidRPr="00201831" w:rsidRDefault="000B0811" w:rsidP="00201831">
      <w:pPr>
        <w:spacing w:before="2" w:line="237" w:lineRule="auto"/>
        <w:ind w:right="160"/>
        <w:rPr>
          <w:rFonts w:ascii="Times New Roman" w:hAnsi="Times New Roman" w:cs="Times New Roman"/>
          <w:b/>
          <w:sz w:val="18"/>
          <w:szCs w:val="18"/>
        </w:rPr>
      </w:pPr>
      <w:r w:rsidRPr="00201831">
        <w:rPr>
          <w:rFonts w:ascii="Times New Roman" w:hAnsi="Times New Roman" w:cs="Times New Roman"/>
          <w:b/>
          <w:sz w:val="18"/>
          <w:szCs w:val="18"/>
        </w:rPr>
        <w:t>POLITICI COPII SI PATURI SUPLIMENTARE:</w:t>
      </w:r>
    </w:p>
    <w:p w:rsidR="006715AD" w:rsidRPr="006715AD" w:rsidRDefault="000B0811" w:rsidP="00321298">
      <w:pPr>
        <w:spacing w:before="1"/>
        <w:ind w:left="473" w:right="916" w:hanging="331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 xml:space="preserve">Cazarea este gratuita pentru un copil pana in 11 ani care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foloseste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acelasi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pat cu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parintii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, se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plateste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doar micul dejun. </w:t>
      </w:r>
    </w:p>
    <w:p w:rsidR="00C67F32" w:rsidRPr="006715AD" w:rsidRDefault="000B0811" w:rsidP="00321298">
      <w:pPr>
        <w:spacing w:before="1"/>
        <w:ind w:left="473" w:right="160" w:hanging="331"/>
        <w:rPr>
          <w:rFonts w:ascii="Times New Roman" w:hAnsi="Times New Roman" w:cs="Times New Roman"/>
          <w:b/>
          <w:sz w:val="18"/>
          <w:szCs w:val="18"/>
        </w:rPr>
      </w:pPr>
      <w:r w:rsidRPr="006715A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Pentru copiii de peste 12 ani este obligatoriu patul suplimentar. In caz ca sunt 2 copii in camera (indiferent de </w:t>
      </w:r>
      <w:proofErr w:type="spellStart"/>
      <w:r w:rsidRPr="006715AD">
        <w:rPr>
          <w:rFonts w:ascii="Times New Roman" w:hAnsi="Times New Roman" w:cs="Times New Roman"/>
          <w:b/>
          <w:color w:val="FF0000"/>
          <w:sz w:val="18"/>
          <w:szCs w:val="18"/>
        </w:rPr>
        <w:t>varsta</w:t>
      </w:r>
      <w:proofErr w:type="spellEnd"/>
      <w:r w:rsidRPr="006715AD">
        <w:rPr>
          <w:rFonts w:ascii="Times New Roman" w:hAnsi="Times New Roman" w:cs="Times New Roman"/>
          <w:b/>
          <w:color w:val="FF0000"/>
          <w:sz w:val="18"/>
          <w:szCs w:val="18"/>
        </w:rPr>
        <w:t>) este obligatoriu patul suplimentar.</w:t>
      </w:r>
    </w:p>
    <w:p w:rsidR="00201831" w:rsidRDefault="006715AD" w:rsidP="00201831">
      <w:pPr>
        <w:spacing w:before="2" w:line="237" w:lineRule="auto"/>
        <w:ind w:right="160"/>
        <w:rPr>
          <w:rFonts w:ascii="Times New Roman" w:hAnsi="Times New Roman" w:cs="Times New Roman"/>
          <w:b/>
          <w:sz w:val="18"/>
          <w:szCs w:val="18"/>
        </w:rPr>
      </w:pPr>
      <w:r w:rsidRPr="00201831">
        <w:rPr>
          <w:rFonts w:ascii="Times New Roman" w:hAnsi="Times New Roman" w:cs="Times New Roman"/>
          <w:b/>
          <w:sz w:val="18"/>
          <w:szCs w:val="18"/>
        </w:rPr>
        <w:t>Cost pat suplimentar: 55</w:t>
      </w:r>
      <w:r w:rsidR="000B0811" w:rsidRPr="00201831">
        <w:rPr>
          <w:rFonts w:ascii="Times New Roman" w:hAnsi="Times New Roman" w:cs="Times New Roman"/>
          <w:b/>
          <w:sz w:val="18"/>
          <w:szCs w:val="18"/>
        </w:rPr>
        <w:t xml:space="preserve"> lei/zi. </w:t>
      </w:r>
    </w:p>
    <w:p w:rsidR="00C67F32" w:rsidRPr="00201831" w:rsidRDefault="000B0811" w:rsidP="00201831">
      <w:pPr>
        <w:spacing w:before="2" w:line="237" w:lineRule="auto"/>
        <w:ind w:right="160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0183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Micul </w:t>
      </w:r>
      <w:r w:rsidR="00321298" w:rsidRPr="00201831">
        <w:rPr>
          <w:rFonts w:ascii="Times New Roman" w:hAnsi="Times New Roman" w:cs="Times New Roman"/>
          <w:b/>
          <w:color w:val="FF0000"/>
          <w:sz w:val="18"/>
          <w:szCs w:val="18"/>
        </w:rPr>
        <w:t>d</w:t>
      </w:r>
      <w:r w:rsidRPr="00201831">
        <w:rPr>
          <w:rFonts w:ascii="Times New Roman" w:hAnsi="Times New Roman" w:cs="Times New Roman"/>
          <w:b/>
          <w:color w:val="FF0000"/>
          <w:sz w:val="18"/>
          <w:szCs w:val="18"/>
        </w:rPr>
        <w:t>ejun:</w:t>
      </w:r>
    </w:p>
    <w:p w:rsidR="00C67F32" w:rsidRPr="006715AD" w:rsidRDefault="000B0811">
      <w:pPr>
        <w:pStyle w:val="Listparagraf"/>
        <w:numPr>
          <w:ilvl w:val="0"/>
          <w:numId w:val="2"/>
        </w:numPr>
        <w:tabs>
          <w:tab w:val="left" w:pos="1193"/>
          <w:tab w:val="left" w:pos="1195"/>
        </w:tabs>
        <w:spacing w:before="2" w:line="255" w:lineRule="exact"/>
        <w:ind w:hanging="361"/>
        <w:rPr>
          <w:rFonts w:ascii="Times New Roman" w:hAnsi="Times New Roman" w:cs="Times New Roman"/>
          <w:b/>
          <w:sz w:val="18"/>
          <w:szCs w:val="18"/>
        </w:rPr>
      </w:pPr>
      <w:r w:rsidRPr="006715AD">
        <w:rPr>
          <w:rFonts w:ascii="Times New Roman" w:hAnsi="Times New Roman" w:cs="Times New Roman"/>
          <w:b/>
          <w:color w:val="FF0000"/>
          <w:sz w:val="18"/>
          <w:szCs w:val="18"/>
        </w:rPr>
        <w:t>0-5 ani</w:t>
      </w:r>
      <w:r w:rsidRPr="006715AD">
        <w:rPr>
          <w:rFonts w:ascii="Times New Roman" w:hAnsi="Times New Roman" w:cs="Times New Roman"/>
          <w:b/>
          <w:color w:val="FF0000"/>
          <w:spacing w:val="-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b/>
          <w:color w:val="FF0000"/>
          <w:sz w:val="18"/>
          <w:szCs w:val="18"/>
        </w:rPr>
        <w:t>gratis</w:t>
      </w:r>
    </w:p>
    <w:p w:rsidR="00C67F32" w:rsidRPr="006715AD" w:rsidRDefault="000B0811">
      <w:pPr>
        <w:pStyle w:val="Listparagraf"/>
        <w:numPr>
          <w:ilvl w:val="0"/>
          <w:numId w:val="2"/>
        </w:numPr>
        <w:tabs>
          <w:tab w:val="left" w:pos="1193"/>
          <w:tab w:val="left" w:pos="1195"/>
        </w:tabs>
        <w:spacing w:line="254" w:lineRule="exact"/>
        <w:ind w:hanging="361"/>
        <w:rPr>
          <w:rFonts w:ascii="Times New Roman" w:hAnsi="Times New Roman" w:cs="Times New Roman"/>
          <w:b/>
          <w:sz w:val="18"/>
          <w:szCs w:val="18"/>
        </w:rPr>
      </w:pPr>
      <w:r w:rsidRPr="006715AD">
        <w:rPr>
          <w:rFonts w:ascii="Times New Roman" w:hAnsi="Times New Roman" w:cs="Times New Roman"/>
          <w:b/>
          <w:color w:val="FF0000"/>
          <w:sz w:val="18"/>
          <w:szCs w:val="18"/>
        </w:rPr>
        <w:t>6-11 ani 15</w:t>
      </w:r>
      <w:r w:rsidRPr="006715AD">
        <w:rPr>
          <w:rFonts w:ascii="Times New Roman" w:hAnsi="Times New Roman" w:cs="Times New Roman"/>
          <w:b/>
          <w:color w:val="FF0000"/>
          <w:spacing w:val="-5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b/>
          <w:color w:val="FF0000"/>
          <w:sz w:val="18"/>
          <w:szCs w:val="18"/>
        </w:rPr>
        <w:t>lei</w:t>
      </w:r>
    </w:p>
    <w:p w:rsidR="00C67F32" w:rsidRPr="006715AD" w:rsidRDefault="000B0811">
      <w:pPr>
        <w:pStyle w:val="Listparagraf"/>
        <w:numPr>
          <w:ilvl w:val="0"/>
          <w:numId w:val="2"/>
        </w:numPr>
        <w:tabs>
          <w:tab w:val="left" w:pos="1193"/>
          <w:tab w:val="left" w:pos="1195"/>
        </w:tabs>
        <w:ind w:hanging="361"/>
        <w:rPr>
          <w:rFonts w:ascii="Times New Roman" w:hAnsi="Times New Roman" w:cs="Times New Roman"/>
          <w:b/>
          <w:sz w:val="18"/>
          <w:szCs w:val="18"/>
        </w:rPr>
      </w:pPr>
      <w:r w:rsidRPr="006715AD">
        <w:rPr>
          <w:rFonts w:ascii="Times New Roman" w:hAnsi="Times New Roman" w:cs="Times New Roman"/>
          <w:b/>
          <w:color w:val="FF0000"/>
          <w:sz w:val="18"/>
          <w:szCs w:val="18"/>
        </w:rPr>
        <w:t>12+ 20 de</w:t>
      </w:r>
      <w:r w:rsidRPr="006715AD">
        <w:rPr>
          <w:rFonts w:ascii="Times New Roman" w:hAnsi="Times New Roman" w:cs="Times New Roman"/>
          <w:b/>
          <w:color w:val="FF0000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b/>
          <w:color w:val="FF0000"/>
          <w:sz w:val="18"/>
          <w:szCs w:val="18"/>
        </w:rPr>
        <w:t>lei</w:t>
      </w:r>
    </w:p>
    <w:p w:rsidR="00C67F32" w:rsidRPr="006715AD" w:rsidRDefault="000B0811">
      <w:pPr>
        <w:spacing w:line="267" w:lineRule="exact"/>
        <w:ind w:left="473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715AD">
        <w:rPr>
          <w:rFonts w:ascii="Times New Roman" w:hAnsi="Times New Roman" w:cs="Times New Roman"/>
          <w:b/>
          <w:sz w:val="18"/>
          <w:szCs w:val="18"/>
          <w:u w:val="single"/>
        </w:rPr>
        <w:t>Informatii</w:t>
      </w:r>
      <w:proofErr w:type="spellEnd"/>
      <w:r w:rsidRPr="006715AD">
        <w:rPr>
          <w:rFonts w:ascii="Times New Roman" w:hAnsi="Times New Roman" w:cs="Times New Roman"/>
          <w:b/>
          <w:sz w:val="18"/>
          <w:szCs w:val="18"/>
          <w:u w:val="single"/>
        </w:rPr>
        <w:t xml:space="preserve"> importante: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spacing w:before="3"/>
        <w:ind w:hanging="361"/>
        <w:rPr>
          <w:rFonts w:ascii="Times New Roman" w:hAnsi="Times New Roman" w:cs="Times New Roman"/>
          <w:sz w:val="18"/>
          <w:szCs w:val="18"/>
        </w:rPr>
      </w:pPr>
      <w:proofErr w:type="spellStart"/>
      <w:r w:rsidRPr="006715AD">
        <w:rPr>
          <w:rFonts w:ascii="Times New Roman" w:hAnsi="Times New Roman" w:cs="Times New Roman"/>
          <w:sz w:val="18"/>
          <w:szCs w:val="18"/>
        </w:rPr>
        <w:t>Rezervarile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achitate in avans indiferent de procent sunt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nerambursabile.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spacing w:before="1"/>
        <w:ind w:right="864"/>
        <w:rPr>
          <w:rFonts w:ascii="Times New Roman" w:hAnsi="Times New Roman" w:cs="Times New Roman"/>
          <w:sz w:val="18"/>
          <w:szCs w:val="18"/>
        </w:rPr>
      </w:pPr>
      <w:proofErr w:type="spellStart"/>
      <w:r w:rsidRPr="006715AD">
        <w:rPr>
          <w:rFonts w:ascii="Times New Roman" w:hAnsi="Times New Roman" w:cs="Times New Roman"/>
          <w:b/>
          <w:sz w:val="18"/>
          <w:szCs w:val="18"/>
        </w:rPr>
        <w:t>Check-in</w:t>
      </w:r>
      <w:r w:rsidRPr="006715AD">
        <w:rPr>
          <w:rFonts w:ascii="Times New Roman" w:hAnsi="Times New Roman" w:cs="Times New Roman"/>
          <w:sz w:val="18"/>
          <w:szCs w:val="18"/>
        </w:rPr>
        <w:t>-ul</w:t>
      </w:r>
      <w:proofErr w:type="spellEnd"/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se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face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de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la</w:t>
      </w:r>
      <w:r w:rsidRPr="006715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ora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14.00</w:t>
      </w:r>
      <w:r w:rsidRPr="006715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si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de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la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ora</w:t>
      </w:r>
      <w:r w:rsidRPr="006715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18:00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in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perioada</w:t>
      </w:r>
      <w:r w:rsidRPr="006715A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12.07-25.08.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In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cazul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in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care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exista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disponibilitate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se poate face cazarea mai</w:t>
      </w:r>
      <w:r w:rsidRPr="006715A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devreme.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spacing w:before="1" w:line="243" w:lineRule="exact"/>
        <w:ind w:hanging="361"/>
        <w:rPr>
          <w:rFonts w:ascii="Times New Roman" w:hAnsi="Times New Roman" w:cs="Times New Roman"/>
          <w:sz w:val="18"/>
          <w:szCs w:val="18"/>
        </w:rPr>
      </w:pPr>
      <w:proofErr w:type="spellStart"/>
      <w:r w:rsidRPr="006715AD">
        <w:rPr>
          <w:rFonts w:ascii="Times New Roman" w:hAnsi="Times New Roman" w:cs="Times New Roman"/>
          <w:b/>
          <w:sz w:val="18"/>
          <w:szCs w:val="18"/>
        </w:rPr>
        <w:t>Check-out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>: pana la ora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12:00.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ind w:right="801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b/>
          <w:sz w:val="18"/>
          <w:szCs w:val="18"/>
        </w:rPr>
        <w:t>Late</w:t>
      </w:r>
      <w:r w:rsidRPr="006715AD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proofErr w:type="spellStart"/>
      <w:r w:rsidRPr="006715AD">
        <w:rPr>
          <w:rFonts w:ascii="Times New Roman" w:hAnsi="Times New Roman" w:cs="Times New Roman"/>
          <w:b/>
          <w:sz w:val="18"/>
          <w:szCs w:val="18"/>
        </w:rPr>
        <w:t>check-out</w:t>
      </w:r>
      <w:proofErr w:type="spellEnd"/>
      <w:r w:rsidRPr="006715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doar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daca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  <w:u w:val="single"/>
        </w:rPr>
        <w:t>nu</w:t>
      </w:r>
      <w:r w:rsidRPr="006715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este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rezervata</w:t>
      </w:r>
      <w:r w:rsidRPr="006715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camera: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intre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orele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12-14 se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achita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la</w:t>
      </w:r>
      <w:r w:rsidRPr="006715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receptie</w:t>
      </w:r>
      <w:proofErr w:type="spellEnd"/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50</w:t>
      </w:r>
      <w:r w:rsidRPr="006715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Lei,</w:t>
      </w:r>
      <w:r w:rsidRPr="006715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intre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orele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 xml:space="preserve">14-16 se achita suma de 100 Lei, iar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dupa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ora 16 se achita tariful aferent ultimei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nopti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de cazare din sejur (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fara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mic</w:t>
      </w:r>
      <w:r w:rsidRPr="006715AD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dejun).</w:t>
      </w:r>
    </w:p>
    <w:p w:rsidR="00C67F32" w:rsidRPr="006715AD" w:rsidRDefault="000B0811">
      <w:pPr>
        <w:pStyle w:val="Corptext"/>
        <w:spacing w:before="1" w:line="243" w:lineRule="exact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avizeaza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receptia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cu o cel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putin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o zi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inainte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si doar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dupa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plata este confirmat Late C/O.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spacing w:line="243" w:lineRule="exact"/>
        <w:ind w:hanging="361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 xml:space="preserve">Pentru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rezervarile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ce nu includ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Early-Booking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se achita un avans</w:t>
      </w:r>
      <w:r w:rsidR="009441A6" w:rsidRPr="006715AD">
        <w:rPr>
          <w:rFonts w:ascii="Times New Roman" w:hAnsi="Times New Roman" w:cs="Times New Roman"/>
          <w:sz w:val="18"/>
          <w:szCs w:val="18"/>
        </w:rPr>
        <w:t xml:space="preserve"> de 30%, </w:t>
      </w:r>
      <w:proofErr w:type="spellStart"/>
      <w:r w:rsidR="009441A6" w:rsidRPr="006715AD">
        <w:rPr>
          <w:rFonts w:ascii="Times New Roman" w:hAnsi="Times New Roman" w:cs="Times New Roman"/>
          <w:sz w:val="18"/>
          <w:szCs w:val="18"/>
        </w:rPr>
        <w:t>diferenta</w:t>
      </w:r>
      <w:proofErr w:type="spellEnd"/>
      <w:r w:rsidR="009441A6" w:rsidRPr="006715AD">
        <w:rPr>
          <w:rFonts w:ascii="Times New Roman" w:hAnsi="Times New Roman" w:cs="Times New Roman"/>
          <w:sz w:val="18"/>
          <w:szCs w:val="18"/>
        </w:rPr>
        <w:t xml:space="preserve"> cu pana la 15</w:t>
      </w:r>
      <w:r w:rsidRPr="006715AD">
        <w:rPr>
          <w:rFonts w:ascii="Times New Roman" w:hAnsi="Times New Roman" w:cs="Times New Roman"/>
          <w:sz w:val="18"/>
          <w:szCs w:val="18"/>
        </w:rPr>
        <w:t xml:space="preserve"> zile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inainte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de</w:t>
      </w:r>
      <w:r w:rsidRPr="006715AD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check-in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>.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ind w:hanging="361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 xml:space="preserve">Apartamentele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beneficiaza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de pat matrimonial in camera si canapea extensibila in camera de</w:t>
      </w:r>
      <w:r w:rsidRPr="006715A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zi.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spacing w:before="1"/>
        <w:ind w:right="1216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>Toate</w:t>
      </w:r>
      <w:r w:rsidRPr="006715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camerele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Duble/Apartamente</w:t>
      </w:r>
      <w:r w:rsidRPr="006715A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sunt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dotate</w:t>
      </w:r>
      <w:r w:rsidRPr="006715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cu:</w:t>
      </w:r>
      <w:r w:rsidRPr="006715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TV</w:t>
      </w:r>
      <w:r w:rsidRPr="006715A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LCD cu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canale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HD,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mini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6715AD">
        <w:rPr>
          <w:rFonts w:ascii="Times New Roman" w:hAnsi="Times New Roman" w:cs="Times New Roman"/>
          <w:sz w:val="18"/>
          <w:szCs w:val="18"/>
        </w:rPr>
        <w:t>racitor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>,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A/C,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parchet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laminat,</w:t>
      </w:r>
      <w:r w:rsidRPr="006715A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bai renovate.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spacing w:line="243" w:lineRule="exact"/>
        <w:ind w:hanging="361"/>
        <w:rPr>
          <w:rFonts w:ascii="Times New Roman" w:hAnsi="Times New Roman" w:cs="Times New Roman"/>
          <w:sz w:val="18"/>
          <w:szCs w:val="18"/>
        </w:rPr>
      </w:pPr>
      <w:proofErr w:type="spellStart"/>
      <w:r w:rsidRPr="006715AD">
        <w:rPr>
          <w:rFonts w:ascii="Times New Roman" w:hAnsi="Times New Roman" w:cs="Times New Roman"/>
          <w:sz w:val="18"/>
          <w:szCs w:val="18"/>
        </w:rPr>
        <w:t>Pastrari</w:t>
      </w:r>
      <w:proofErr w:type="spellEnd"/>
      <w:r w:rsidRPr="006715AD">
        <w:rPr>
          <w:rFonts w:ascii="Times New Roman" w:hAnsi="Times New Roman" w:cs="Times New Roman"/>
          <w:sz w:val="18"/>
          <w:szCs w:val="18"/>
        </w:rPr>
        <w:t xml:space="preserve"> valori, camera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bagaje.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ind w:hanging="361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>Parcare auto, in limita locurilor</w:t>
      </w:r>
      <w:r w:rsidRPr="006715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disponibile.</w:t>
      </w:r>
    </w:p>
    <w:p w:rsidR="00C67F32" w:rsidRPr="006715AD" w:rsidRDefault="000B0811">
      <w:pPr>
        <w:pStyle w:val="Listparagraf"/>
        <w:numPr>
          <w:ilvl w:val="0"/>
          <w:numId w:val="1"/>
        </w:numPr>
        <w:tabs>
          <w:tab w:val="left" w:pos="1195"/>
        </w:tabs>
        <w:spacing w:before="1"/>
        <w:ind w:hanging="361"/>
        <w:rPr>
          <w:rFonts w:ascii="Times New Roman" w:hAnsi="Times New Roman" w:cs="Times New Roman"/>
          <w:sz w:val="18"/>
          <w:szCs w:val="18"/>
        </w:rPr>
      </w:pPr>
      <w:r w:rsidRPr="006715AD">
        <w:rPr>
          <w:rFonts w:ascii="Times New Roman" w:hAnsi="Times New Roman" w:cs="Times New Roman"/>
          <w:sz w:val="18"/>
          <w:szCs w:val="18"/>
        </w:rPr>
        <w:t>Internet wireless gratuit in spatiile comune si in</w:t>
      </w:r>
      <w:r w:rsidRPr="006715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715AD">
        <w:rPr>
          <w:rFonts w:ascii="Times New Roman" w:hAnsi="Times New Roman" w:cs="Times New Roman"/>
          <w:sz w:val="18"/>
          <w:szCs w:val="18"/>
        </w:rPr>
        <w:t>camere.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271"/>
        <w:gridCol w:w="2271"/>
        <w:gridCol w:w="2271"/>
      </w:tblGrid>
      <w:tr w:rsidR="006715AD" w:rsidRPr="004E4461" w:rsidTr="008D546B">
        <w:tc>
          <w:tcPr>
            <w:tcW w:w="2269" w:type="dxa"/>
          </w:tcPr>
          <w:p w:rsidR="006715AD" w:rsidRPr="004E4461" w:rsidRDefault="00D47D92" w:rsidP="008D546B">
            <w:pPr>
              <w:jc w:val="right"/>
              <w:rPr>
                <w:sz w:val="28"/>
              </w:rPr>
            </w:pPr>
            <w:r>
              <w:rPr>
                <w:noProof/>
              </w:rPr>
              <w:pict>
                <v:rect id="Dreptunghi 6" o:spid="_x0000_s1037" alt="2" style="position:absolute;left:0;text-align:left;margin-left:47.2pt;margin-top:.1pt;width:120.5pt;height:9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8" o:title="1" recolor="t" rotate="t" type="frame"/>
                </v:rect>
              </w:pict>
            </w:r>
          </w:p>
        </w:tc>
        <w:tc>
          <w:tcPr>
            <w:tcW w:w="2271" w:type="dxa"/>
          </w:tcPr>
          <w:p w:rsidR="006715AD" w:rsidRPr="004E4461" w:rsidRDefault="00D47D92" w:rsidP="008D546B">
            <w:pPr>
              <w:jc w:val="right"/>
              <w:rPr>
                <w:sz w:val="28"/>
              </w:rPr>
            </w:pPr>
            <w:r>
              <w:rPr>
                <w:noProof/>
              </w:rPr>
              <w:pict>
                <v:rect id="Dreptunghi 5" o:spid="_x0000_s1036" alt="1" style="position:absolute;left:0;text-align:left;margin-left:54.25pt;margin-top:.1pt;width:120.5pt;height:9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9" o:title="5" recolor="t" rotate="t" type="frame"/>
                </v:rect>
              </w:pict>
            </w:r>
          </w:p>
        </w:tc>
        <w:tc>
          <w:tcPr>
            <w:tcW w:w="2271" w:type="dxa"/>
          </w:tcPr>
          <w:p w:rsidR="006715AD" w:rsidRPr="004E4461" w:rsidRDefault="00D47D92" w:rsidP="008D546B">
            <w:pPr>
              <w:jc w:val="right"/>
              <w:rPr>
                <w:sz w:val="28"/>
              </w:rPr>
            </w:pPr>
            <w:r>
              <w:rPr>
                <w:noProof/>
              </w:rPr>
              <w:pict>
                <v:rect id="Dreptunghi 4" o:spid="_x0000_s1035" alt="3" style="position:absolute;left:0;text-align:left;margin-left:61.2pt;margin-top:.1pt;width:120.5pt;height:9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0" o:title="2" recolor="t" rotate="t" type="frame"/>
                </v:rect>
              </w:pict>
            </w:r>
          </w:p>
        </w:tc>
        <w:tc>
          <w:tcPr>
            <w:tcW w:w="2271" w:type="dxa"/>
          </w:tcPr>
          <w:p w:rsidR="006715AD" w:rsidRPr="004E4461" w:rsidRDefault="00D47D92" w:rsidP="008D546B">
            <w:pPr>
              <w:jc w:val="right"/>
              <w:rPr>
                <w:sz w:val="28"/>
              </w:rPr>
            </w:pPr>
            <w:r>
              <w:rPr>
                <w:noProof/>
              </w:rPr>
              <w:pict>
                <v:rect id="Dreptunghi 2" o:spid="_x0000_s1034" alt="4" style="position:absolute;left:0;text-align:left;margin-left:68.15pt;margin-top:.4pt;width:120.5pt;height:94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1" o:title="4" recolor="t" rotate="t" type="frame"/>
                </v:rect>
              </w:pict>
            </w:r>
          </w:p>
        </w:tc>
      </w:tr>
    </w:tbl>
    <w:p w:rsidR="006715AD" w:rsidRPr="006715AD" w:rsidRDefault="006715AD" w:rsidP="006715AD">
      <w:pPr>
        <w:tabs>
          <w:tab w:val="left" w:pos="1195"/>
        </w:tabs>
        <w:spacing w:before="1"/>
        <w:rPr>
          <w:rFonts w:ascii="Times New Roman" w:hAnsi="Times New Roman" w:cs="Times New Roman"/>
          <w:sz w:val="20"/>
          <w:szCs w:val="20"/>
        </w:rPr>
      </w:pPr>
    </w:p>
    <w:sectPr w:rsidR="006715AD" w:rsidRPr="006715AD">
      <w:headerReference w:type="default" r:id="rId12"/>
      <w:type w:val="continuous"/>
      <w:pgSz w:w="12240" w:h="15840"/>
      <w:pgMar w:top="320" w:right="22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92" w:rsidRDefault="00D47D92" w:rsidP="009441A6">
      <w:r>
        <w:separator/>
      </w:r>
    </w:p>
  </w:endnote>
  <w:endnote w:type="continuationSeparator" w:id="0">
    <w:p w:rsidR="00D47D92" w:rsidRDefault="00D47D92" w:rsidP="0094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92" w:rsidRDefault="00D47D92" w:rsidP="009441A6">
      <w:r>
        <w:separator/>
      </w:r>
    </w:p>
  </w:footnote>
  <w:footnote w:type="continuationSeparator" w:id="0">
    <w:p w:rsidR="00D47D92" w:rsidRDefault="00D47D92" w:rsidP="0094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A6" w:rsidRPr="002A019B" w:rsidRDefault="00D47D92" w:rsidP="009441A6">
    <w:pPr>
      <w:pStyle w:val="Antet"/>
      <w:tabs>
        <w:tab w:val="clear" w:pos="4513"/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49" type="#_x0000_t202" style="position:absolute;margin-left:251.7pt;margin-top:-26.65pt;width:291.95pt;height:95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" stroked="f" strokeweight=".5pt">
          <v:textbox>
            <w:txbxContent>
              <w:p w:rsidR="009441A6" w:rsidRPr="009441A6" w:rsidRDefault="009441A6" w:rsidP="009441A6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9441A6">
                  <w:rPr>
                    <w:rFonts w:ascii="Times New Roman" w:hAnsi="Times New Roman" w:cs="Times New Roman"/>
                    <w:b/>
                  </w:rPr>
                  <w:t xml:space="preserve">B-dul Tutora nr 2, </w:t>
                </w:r>
                <w:proofErr w:type="spellStart"/>
                <w:r w:rsidRPr="009441A6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r w:rsidRPr="009441A6">
                  <w:rPr>
                    <w:rFonts w:ascii="Times New Roman" w:hAnsi="Times New Roman" w:cs="Times New Roman"/>
                    <w:b/>
                  </w:rPr>
                  <w:t xml:space="preserve">, Parter </w:t>
                </w:r>
                <w:proofErr w:type="spellStart"/>
                <w:r w:rsidRPr="009441A6">
                  <w:rPr>
                    <w:rFonts w:ascii="Times New Roman" w:hAnsi="Times New Roman" w:cs="Times New Roman"/>
                    <w:b/>
                  </w:rPr>
                  <w:t>Iasi</w:t>
                </w:r>
                <w:proofErr w:type="spellEnd"/>
                <w:r w:rsidRPr="009441A6">
                  <w:rPr>
                    <w:rFonts w:ascii="Times New Roman" w:hAnsi="Times New Roman" w:cs="Times New Roman"/>
                    <w:b/>
                  </w:rPr>
                  <w:t xml:space="preserve"> Romania, 700160</w:t>
                </w:r>
              </w:p>
              <w:p w:rsidR="009441A6" w:rsidRPr="009441A6" w:rsidRDefault="009441A6" w:rsidP="009441A6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9441A6">
                  <w:rPr>
                    <w:rFonts w:ascii="Times New Roman" w:hAnsi="Times New Roman" w:cs="Times New Roman"/>
                    <w:b/>
                    <w:lang w:val="de-DE"/>
                  </w:rPr>
                  <w:t>Tel: 0756.216.216, 0758.800.500, 0752.562.562</w:t>
                </w:r>
              </w:p>
              <w:p w:rsidR="009441A6" w:rsidRPr="009441A6" w:rsidRDefault="009441A6" w:rsidP="009441A6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9441A6">
                  <w:rPr>
                    <w:rFonts w:ascii="Times New Roman" w:hAnsi="Times New Roman" w:cs="Times New Roman"/>
                    <w:b/>
                    <w:lang w:val="de-DE"/>
                  </w:rPr>
                  <w:t>Fix: 0232.216.216</w:t>
                </w:r>
              </w:p>
              <w:p w:rsidR="009441A6" w:rsidRPr="009441A6" w:rsidRDefault="009441A6" w:rsidP="009441A6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9441A6">
                  <w:rPr>
                    <w:rFonts w:ascii="Times New Roman" w:hAnsi="Times New Roman" w:cs="Times New Roman"/>
                    <w:b/>
                    <w:lang w:val="de-DE"/>
                  </w:rPr>
                  <w:t>E-mail :office@sinditour.ro</w:t>
                </w:r>
              </w:p>
              <w:p w:rsidR="009441A6" w:rsidRPr="009441A6" w:rsidRDefault="009441A6" w:rsidP="009441A6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9441A6">
                  <w:rPr>
                    <w:rFonts w:ascii="Times New Roman" w:hAnsi="Times New Roman" w:cs="Times New Roman"/>
                    <w:b/>
                    <w:lang w:val="de-DE"/>
                  </w:rPr>
                  <w:t xml:space="preserve">Web: </w:t>
                </w:r>
                <w:hyperlink r:id="rId1" w:history="1">
                  <w:r w:rsidRPr="009441A6">
                    <w:rPr>
                      <w:rStyle w:val="Hyperlink"/>
                      <w:rFonts w:ascii="Times New Roman" w:hAnsi="Times New Roman" w:cs="Times New Roman"/>
                      <w:b/>
                      <w:lang w:val="de-DE"/>
                    </w:rPr>
                    <w:t>www.sinditour.ro</w:t>
                  </w:r>
                </w:hyperlink>
              </w:p>
            </w:txbxContent>
          </v:textbox>
        </v:shape>
      </w:pict>
    </w:r>
    <w:r w:rsidR="009441A6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6505E57" wp14:editId="743FFB6E">
          <wp:simplePos x="0" y="0"/>
          <wp:positionH relativeFrom="column">
            <wp:posOffset>93980</wp:posOffset>
          </wp:positionH>
          <wp:positionV relativeFrom="paragraph">
            <wp:posOffset>-274955</wp:posOffset>
          </wp:positionV>
          <wp:extent cx="1971675" cy="89535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1A6" w:rsidRPr="002A019B">
      <w:tab/>
    </w:r>
  </w:p>
  <w:p w:rsidR="009441A6" w:rsidRPr="002A019B" w:rsidRDefault="009441A6" w:rsidP="009441A6">
    <w:pPr>
      <w:pStyle w:val="Antet"/>
      <w:tabs>
        <w:tab w:val="clear" w:pos="4513"/>
        <w:tab w:val="left" w:pos="4545"/>
      </w:tabs>
    </w:pPr>
  </w:p>
  <w:p w:rsidR="009441A6" w:rsidRPr="002A019B" w:rsidRDefault="009441A6" w:rsidP="009441A6">
    <w:pPr>
      <w:pStyle w:val="Antet"/>
      <w:tabs>
        <w:tab w:val="clear" w:pos="4513"/>
        <w:tab w:val="left" w:pos="4545"/>
      </w:tabs>
    </w:pPr>
  </w:p>
  <w:p w:rsidR="009441A6" w:rsidRPr="002A019B" w:rsidRDefault="009441A6" w:rsidP="009441A6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D25"/>
    <w:multiLevelType w:val="hybridMultilevel"/>
    <w:tmpl w:val="52C83BDE"/>
    <w:lvl w:ilvl="0" w:tplc="0809000D">
      <w:start w:val="1"/>
      <w:numFmt w:val="bullet"/>
      <w:lvlText w:val=""/>
      <w:lvlJc w:val="left"/>
      <w:pPr>
        <w:ind w:left="360" w:hanging="360"/>
        <w:jc w:val="left"/>
      </w:pPr>
      <w:rPr>
        <w:rFonts w:ascii="Wingdings" w:hAnsi="Wingdings" w:hint="default"/>
        <w:spacing w:val="-1"/>
        <w:w w:val="99"/>
        <w:sz w:val="20"/>
        <w:szCs w:val="20"/>
        <w:lang w:val="ro-RO" w:eastAsia="ro-RO" w:bidi="ro-RO"/>
      </w:rPr>
    </w:lvl>
    <w:lvl w:ilvl="1" w:tplc="B694CA4A">
      <w:numFmt w:val="bullet"/>
      <w:lvlText w:val="•"/>
      <w:lvlJc w:val="left"/>
      <w:pPr>
        <w:ind w:left="2230" w:hanging="360"/>
      </w:pPr>
      <w:rPr>
        <w:rFonts w:hint="default"/>
        <w:lang w:val="ro-RO" w:eastAsia="ro-RO" w:bidi="ro-RO"/>
      </w:rPr>
    </w:lvl>
    <w:lvl w:ilvl="2" w:tplc="0C4C3218">
      <w:numFmt w:val="bullet"/>
      <w:lvlText w:val="•"/>
      <w:lvlJc w:val="left"/>
      <w:pPr>
        <w:ind w:left="3260" w:hanging="360"/>
      </w:pPr>
      <w:rPr>
        <w:rFonts w:hint="default"/>
        <w:lang w:val="ro-RO" w:eastAsia="ro-RO" w:bidi="ro-RO"/>
      </w:rPr>
    </w:lvl>
    <w:lvl w:ilvl="3" w:tplc="395E4998">
      <w:numFmt w:val="bullet"/>
      <w:lvlText w:val="•"/>
      <w:lvlJc w:val="left"/>
      <w:pPr>
        <w:ind w:left="4290" w:hanging="360"/>
      </w:pPr>
      <w:rPr>
        <w:rFonts w:hint="default"/>
        <w:lang w:val="ro-RO" w:eastAsia="ro-RO" w:bidi="ro-RO"/>
      </w:rPr>
    </w:lvl>
    <w:lvl w:ilvl="4" w:tplc="A3DA5CB8">
      <w:numFmt w:val="bullet"/>
      <w:lvlText w:val="•"/>
      <w:lvlJc w:val="left"/>
      <w:pPr>
        <w:ind w:left="5320" w:hanging="360"/>
      </w:pPr>
      <w:rPr>
        <w:rFonts w:hint="default"/>
        <w:lang w:val="ro-RO" w:eastAsia="ro-RO" w:bidi="ro-RO"/>
      </w:rPr>
    </w:lvl>
    <w:lvl w:ilvl="5" w:tplc="5984A18A">
      <w:numFmt w:val="bullet"/>
      <w:lvlText w:val="•"/>
      <w:lvlJc w:val="left"/>
      <w:pPr>
        <w:ind w:left="6350" w:hanging="360"/>
      </w:pPr>
      <w:rPr>
        <w:rFonts w:hint="default"/>
        <w:lang w:val="ro-RO" w:eastAsia="ro-RO" w:bidi="ro-RO"/>
      </w:rPr>
    </w:lvl>
    <w:lvl w:ilvl="6" w:tplc="DB10B2F2">
      <w:numFmt w:val="bullet"/>
      <w:lvlText w:val="•"/>
      <w:lvlJc w:val="left"/>
      <w:pPr>
        <w:ind w:left="7380" w:hanging="360"/>
      </w:pPr>
      <w:rPr>
        <w:rFonts w:hint="default"/>
        <w:lang w:val="ro-RO" w:eastAsia="ro-RO" w:bidi="ro-RO"/>
      </w:rPr>
    </w:lvl>
    <w:lvl w:ilvl="7" w:tplc="846CC5CE">
      <w:numFmt w:val="bullet"/>
      <w:lvlText w:val="•"/>
      <w:lvlJc w:val="left"/>
      <w:pPr>
        <w:ind w:left="8410" w:hanging="360"/>
      </w:pPr>
      <w:rPr>
        <w:rFonts w:hint="default"/>
        <w:lang w:val="ro-RO" w:eastAsia="ro-RO" w:bidi="ro-RO"/>
      </w:rPr>
    </w:lvl>
    <w:lvl w:ilvl="8" w:tplc="EA40410C">
      <w:numFmt w:val="bullet"/>
      <w:lvlText w:val="•"/>
      <w:lvlJc w:val="left"/>
      <w:pPr>
        <w:ind w:left="9440" w:hanging="360"/>
      </w:pPr>
      <w:rPr>
        <w:rFonts w:hint="default"/>
        <w:lang w:val="ro-RO" w:eastAsia="ro-RO" w:bidi="ro-RO"/>
      </w:rPr>
    </w:lvl>
  </w:abstractNum>
  <w:abstractNum w:abstractNumId="1">
    <w:nsid w:val="7DD762A5"/>
    <w:multiLevelType w:val="hybridMultilevel"/>
    <w:tmpl w:val="3C88A6F2"/>
    <w:lvl w:ilvl="0" w:tplc="094296F8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ro-RO" w:eastAsia="ro-RO" w:bidi="ro-RO"/>
      </w:rPr>
    </w:lvl>
    <w:lvl w:ilvl="1" w:tplc="302C9440">
      <w:numFmt w:val="bullet"/>
      <w:lvlText w:val="•"/>
      <w:lvlJc w:val="left"/>
      <w:pPr>
        <w:ind w:left="2230" w:hanging="360"/>
      </w:pPr>
      <w:rPr>
        <w:rFonts w:hint="default"/>
        <w:lang w:val="ro-RO" w:eastAsia="ro-RO" w:bidi="ro-RO"/>
      </w:rPr>
    </w:lvl>
    <w:lvl w:ilvl="2" w:tplc="E2546642">
      <w:numFmt w:val="bullet"/>
      <w:lvlText w:val="•"/>
      <w:lvlJc w:val="left"/>
      <w:pPr>
        <w:ind w:left="3260" w:hanging="360"/>
      </w:pPr>
      <w:rPr>
        <w:rFonts w:hint="default"/>
        <w:lang w:val="ro-RO" w:eastAsia="ro-RO" w:bidi="ro-RO"/>
      </w:rPr>
    </w:lvl>
    <w:lvl w:ilvl="3" w:tplc="6574731A">
      <w:numFmt w:val="bullet"/>
      <w:lvlText w:val="•"/>
      <w:lvlJc w:val="left"/>
      <w:pPr>
        <w:ind w:left="4290" w:hanging="360"/>
      </w:pPr>
      <w:rPr>
        <w:rFonts w:hint="default"/>
        <w:lang w:val="ro-RO" w:eastAsia="ro-RO" w:bidi="ro-RO"/>
      </w:rPr>
    </w:lvl>
    <w:lvl w:ilvl="4" w:tplc="2F6A4870">
      <w:numFmt w:val="bullet"/>
      <w:lvlText w:val="•"/>
      <w:lvlJc w:val="left"/>
      <w:pPr>
        <w:ind w:left="5320" w:hanging="360"/>
      </w:pPr>
      <w:rPr>
        <w:rFonts w:hint="default"/>
        <w:lang w:val="ro-RO" w:eastAsia="ro-RO" w:bidi="ro-RO"/>
      </w:rPr>
    </w:lvl>
    <w:lvl w:ilvl="5" w:tplc="45321C0A">
      <w:numFmt w:val="bullet"/>
      <w:lvlText w:val="•"/>
      <w:lvlJc w:val="left"/>
      <w:pPr>
        <w:ind w:left="6350" w:hanging="360"/>
      </w:pPr>
      <w:rPr>
        <w:rFonts w:hint="default"/>
        <w:lang w:val="ro-RO" w:eastAsia="ro-RO" w:bidi="ro-RO"/>
      </w:rPr>
    </w:lvl>
    <w:lvl w:ilvl="6" w:tplc="FB964180">
      <w:numFmt w:val="bullet"/>
      <w:lvlText w:val="•"/>
      <w:lvlJc w:val="left"/>
      <w:pPr>
        <w:ind w:left="7380" w:hanging="360"/>
      </w:pPr>
      <w:rPr>
        <w:rFonts w:hint="default"/>
        <w:lang w:val="ro-RO" w:eastAsia="ro-RO" w:bidi="ro-RO"/>
      </w:rPr>
    </w:lvl>
    <w:lvl w:ilvl="7" w:tplc="555C3B12">
      <w:numFmt w:val="bullet"/>
      <w:lvlText w:val="•"/>
      <w:lvlJc w:val="left"/>
      <w:pPr>
        <w:ind w:left="8410" w:hanging="360"/>
      </w:pPr>
      <w:rPr>
        <w:rFonts w:hint="default"/>
        <w:lang w:val="ro-RO" w:eastAsia="ro-RO" w:bidi="ro-RO"/>
      </w:rPr>
    </w:lvl>
    <w:lvl w:ilvl="8" w:tplc="9EFE0088">
      <w:numFmt w:val="bullet"/>
      <w:lvlText w:val="•"/>
      <w:lvlJc w:val="left"/>
      <w:pPr>
        <w:ind w:left="94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7F32"/>
    <w:rsid w:val="00002DCB"/>
    <w:rsid w:val="000B0811"/>
    <w:rsid w:val="00161935"/>
    <w:rsid w:val="00201831"/>
    <w:rsid w:val="00273288"/>
    <w:rsid w:val="00321298"/>
    <w:rsid w:val="006715AD"/>
    <w:rsid w:val="008B7EFF"/>
    <w:rsid w:val="009441A6"/>
    <w:rsid w:val="00C67F32"/>
    <w:rsid w:val="00D47D92"/>
    <w:rsid w:val="00F3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473"/>
      <w:outlineLvl w:val="0"/>
    </w:pPr>
    <w:rPr>
      <w:b/>
      <w:bCs/>
    </w:rPr>
  </w:style>
  <w:style w:type="paragraph" w:styleId="Titlu2">
    <w:name w:val="heading 2"/>
    <w:basedOn w:val="Normal"/>
    <w:uiPriority w:val="1"/>
    <w:qFormat/>
    <w:pPr>
      <w:ind w:left="3898" w:right="3919"/>
      <w:jc w:val="center"/>
      <w:outlineLvl w:val="1"/>
    </w:pPr>
  </w:style>
  <w:style w:type="paragraph" w:styleId="Titlu3">
    <w:name w:val="heading 3"/>
    <w:basedOn w:val="Normal"/>
    <w:uiPriority w:val="1"/>
    <w:qFormat/>
    <w:pPr>
      <w:ind w:left="473"/>
      <w:outlineLvl w:val="2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194"/>
    </w:pPr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  <w:pPr>
      <w:ind w:left="219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9441A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41A6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9441A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41A6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9441A6"/>
    <w:rPr>
      <w:color w:val="0000FF" w:themeColor="hyperlink"/>
      <w:u w:val="single"/>
    </w:rPr>
  </w:style>
  <w:style w:type="table" w:styleId="Umbriremedie1-Accentuare5">
    <w:name w:val="Medium Shading 1 Accent 5"/>
    <w:basedOn w:val="TabelNormal"/>
    <w:uiPriority w:val="63"/>
    <w:rsid w:val="009441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</vt:vector>
  </HeadingPairs>
  <TitlesOfParts>
    <vt:vector size="5" baseType="lpstr">
      <vt:lpstr/>
      <vt:lpstr>    Hotel: Tomis 3*</vt:lpstr>
      <vt:lpstr>Orice rezervare la tariful standard se achita pe baza facturii proforme, cu un a</vt:lpstr>
      <vt:lpstr>        POLITICI COPII SI PATURI SUPLIMENTARE:</vt:lpstr>
      <vt:lpstr>        Cost pat suplimentar: 55 lei/zi. Micul dejun:</vt:lpstr>
    </vt:vector>
  </TitlesOfParts>
  <Company>HP Inc.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7</cp:revision>
  <dcterms:created xsi:type="dcterms:W3CDTF">2019-12-08T17:45:00Z</dcterms:created>
  <dcterms:modified xsi:type="dcterms:W3CDTF">2020-03-19T12:02:00Z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2019-12-08T00:00:00Z</vt:filetime>
  </property>
</Properties>
</file>