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4" w:rsidRPr="006E43A3" w:rsidRDefault="00B00074" w:rsidP="00283370">
      <w:pPr>
        <w:pStyle w:val="Corptext"/>
        <w:rPr>
          <w:rFonts w:ascii="Times New Roman" w:hAnsi="Times New Roman" w:cs="Times New Roman"/>
          <w:b/>
          <w:sz w:val="20"/>
        </w:rPr>
      </w:pPr>
    </w:p>
    <w:p w:rsidR="006E43A3" w:rsidRPr="006E43A3" w:rsidRDefault="006E43A3" w:rsidP="00283370">
      <w:pPr>
        <w:pStyle w:val="Titlu1"/>
        <w:widowControl/>
        <w:autoSpaceDE/>
        <w:autoSpaceDN/>
        <w:ind w:left="0" w:right="0" w:firstLine="720"/>
        <w:rPr>
          <w:rFonts w:ascii="Times New Roman" w:hAnsi="Times New Roman" w:cs="Times New Roman"/>
          <w:sz w:val="44"/>
          <w:szCs w:val="20"/>
          <w:lang w:bidi="ar-SA"/>
        </w:rPr>
      </w:pPr>
      <w:r w:rsidRPr="006E43A3">
        <w:rPr>
          <w:rFonts w:ascii="Times New Roman" w:hAnsi="Times New Roman" w:cs="Times New Roman"/>
          <w:sz w:val="44"/>
          <w:szCs w:val="20"/>
          <w:lang w:bidi="ar-SA"/>
        </w:rPr>
        <w:t>Olimp</w:t>
      </w:r>
    </w:p>
    <w:p w:rsidR="00B00074" w:rsidRPr="006E43A3" w:rsidRDefault="006E43A3" w:rsidP="00283370">
      <w:pPr>
        <w:pStyle w:val="Titlu2"/>
        <w:keepNext/>
        <w:keepLines/>
        <w:widowControl/>
        <w:autoSpaceDE/>
        <w:autoSpaceDN/>
        <w:spacing w:before="0"/>
        <w:ind w:left="0"/>
        <w:rPr>
          <w:rFonts w:ascii="Times New Roman" w:eastAsia="Times New Roman" w:hAnsi="Times New Roman" w:cs="Times New Roman"/>
          <w:iCs/>
          <w:sz w:val="32"/>
          <w:szCs w:val="20"/>
          <w:lang w:bidi="ar-SA"/>
        </w:rPr>
      </w:pPr>
      <w:r w:rsidRPr="006E43A3">
        <w:rPr>
          <w:rFonts w:ascii="Times New Roman" w:eastAsia="Times New Roman" w:hAnsi="Times New Roman" w:cs="Times New Roman"/>
          <w:iCs/>
          <w:sz w:val="32"/>
          <w:szCs w:val="20"/>
          <w:lang w:bidi="ar-SA"/>
        </w:rPr>
        <w:t>Complex Lacul Racilor 3</w:t>
      </w:r>
      <w:r w:rsidR="008267BD" w:rsidRPr="006E43A3">
        <w:rPr>
          <w:rFonts w:ascii="Times New Roman" w:eastAsia="Times New Roman" w:hAnsi="Times New Roman" w:cs="Times New Roman"/>
          <w:iCs/>
          <w:sz w:val="32"/>
          <w:szCs w:val="20"/>
          <w:lang w:bidi="ar-SA"/>
        </w:rPr>
        <w:t xml:space="preserve">* </w:t>
      </w:r>
    </w:p>
    <w:p w:rsidR="00B00074" w:rsidRPr="006E43A3" w:rsidRDefault="008267BD" w:rsidP="00283370">
      <w:pPr>
        <w:ind w:left="289" w:right="291"/>
        <w:jc w:val="center"/>
        <w:rPr>
          <w:rFonts w:ascii="Times New Roman" w:hAnsi="Times New Roman" w:cs="Times New Roman"/>
          <w:i/>
          <w:sz w:val="31"/>
        </w:rPr>
      </w:pPr>
      <w:r w:rsidRPr="006E43A3">
        <w:rPr>
          <w:rFonts w:ascii="Times New Roman" w:hAnsi="Times New Roman" w:cs="Times New Roman"/>
          <w:i/>
          <w:sz w:val="31"/>
        </w:rPr>
        <w:t>Tarife cazare 2020</w:t>
      </w:r>
    </w:p>
    <w:p w:rsidR="00B00074" w:rsidRPr="006E43A3" w:rsidRDefault="008267BD" w:rsidP="00283370">
      <w:pPr>
        <w:ind w:right="227"/>
        <w:jc w:val="right"/>
        <w:rPr>
          <w:rFonts w:ascii="Times New Roman" w:hAnsi="Times New Roman" w:cs="Times New Roman"/>
          <w:b/>
          <w:sz w:val="24"/>
        </w:rPr>
      </w:pPr>
      <w:r w:rsidRPr="006E43A3">
        <w:rPr>
          <w:rFonts w:ascii="Times New Roman" w:hAnsi="Times New Roman" w:cs="Times New Roman"/>
          <w:b/>
          <w:sz w:val="24"/>
          <w:highlight w:val="cyan"/>
        </w:rPr>
        <w:t>Lei/camera/noapte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63"/>
        <w:gridCol w:w="1263"/>
        <w:gridCol w:w="1258"/>
        <w:gridCol w:w="1263"/>
        <w:gridCol w:w="1863"/>
        <w:gridCol w:w="1858"/>
      </w:tblGrid>
      <w:tr w:rsidR="006E43A3" w:rsidRPr="006E43A3" w:rsidTr="006E4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074" w:rsidRPr="006E43A3" w:rsidRDefault="00B00074" w:rsidP="00283370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B00074" w:rsidRPr="006E43A3" w:rsidRDefault="008267BD" w:rsidP="00283370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074" w:rsidRPr="006E43A3" w:rsidRDefault="008267BD" w:rsidP="00283370">
            <w:pPr>
              <w:pStyle w:val="TableParagraph"/>
              <w:spacing w:line="240" w:lineRule="auto"/>
              <w:ind w:right="8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CAMERA DUBLA</w:t>
            </w:r>
          </w:p>
          <w:p w:rsidR="00B00074" w:rsidRPr="006E43A3" w:rsidRDefault="008267BD" w:rsidP="00283370">
            <w:pPr>
              <w:pStyle w:val="TableParagraph"/>
              <w:spacing w:line="240" w:lineRule="auto"/>
              <w:ind w:left="101" w:right="8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VILE</w:t>
            </w:r>
          </w:p>
        </w:tc>
        <w:tc>
          <w:tcPr>
            <w:tcW w:w="1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074" w:rsidRPr="006E43A3" w:rsidRDefault="008267BD" w:rsidP="00283370">
            <w:pPr>
              <w:pStyle w:val="TableParagraph"/>
              <w:spacing w:line="240" w:lineRule="auto"/>
              <w:ind w:right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CAMERA SINGLE</w:t>
            </w:r>
          </w:p>
          <w:p w:rsidR="00B00074" w:rsidRPr="006E43A3" w:rsidRDefault="008267BD" w:rsidP="00283370">
            <w:pPr>
              <w:pStyle w:val="TableParagraph"/>
              <w:spacing w:line="240" w:lineRule="auto"/>
              <w:ind w:left="100" w:right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074" w:rsidRPr="006E43A3" w:rsidRDefault="008267BD" w:rsidP="00283370">
            <w:pPr>
              <w:pStyle w:val="TableParagraph"/>
              <w:spacing w:line="240" w:lineRule="auto"/>
              <w:ind w:right="63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CAMERA DUBLA</w:t>
            </w:r>
          </w:p>
          <w:p w:rsidR="00B00074" w:rsidRPr="006E43A3" w:rsidRDefault="008267BD" w:rsidP="00283370">
            <w:pPr>
              <w:pStyle w:val="TableParagraph"/>
              <w:spacing w:line="240" w:lineRule="auto"/>
              <w:ind w:left="222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HOTEL</w:t>
            </w:r>
          </w:p>
        </w:tc>
        <w:tc>
          <w:tcPr>
            <w:tcW w:w="1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074" w:rsidRPr="006E43A3" w:rsidRDefault="008267BD" w:rsidP="00283370">
            <w:pPr>
              <w:pStyle w:val="TableParagraph"/>
              <w:spacing w:line="240" w:lineRule="auto"/>
              <w:ind w:right="6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CAMERA SINGLE</w:t>
            </w:r>
          </w:p>
          <w:p w:rsidR="00B00074" w:rsidRPr="006E43A3" w:rsidRDefault="008267BD" w:rsidP="00283370">
            <w:pPr>
              <w:pStyle w:val="TableParagraph"/>
              <w:spacing w:line="240" w:lineRule="auto"/>
              <w:ind w:left="22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074" w:rsidRPr="006E43A3" w:rsidRDefault="008267BD" w:rsidP="00283370">
            <w:pPr>
              <w:pStyle w:val="TableParagraph"/>
              <w:spacing w:line="240" w:lineRule="auto"/>
              <w:ind w:left="665" w:hanging="556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APARTAMENT VILE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074" w:rsidRPr="006E43A3" w:rsidRDefault="008267BD" w:rsidP="00283370">
            <w:pPr>
              <w:pStyle w:val="TableParagraph"/>
              <w:spacing w:line="240" w:lineRule="auto"/>
              <w:ind w:left="520" w:hanging="416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APARTAMENT HOTEL</w:t>
            </w:r>
          </w:p>
        </w:tc>
      </w:tr>
      <w:tr w:rsidR="006E43A3" w:rsidRPr="006E43A3" w:rsidTr="006E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:rsidR="006E43A3" w:rsidRPr="006E43A3" w:rsidRDefault="006E43A3" w:rsidP="00283370">
            <w:pPr>
              <w:pStyle w:val="TableParagraph"/>
              <w:spacing w:line="240" w:lineRule="auto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01.05-07.05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tcBorders>
              <w:lef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6E43A3" w:rsidRPr="006E43A3" w:rsidTr="006E4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:rsidR="006E43A3" w:rsidRPr="006E43A3" w:rsidRDefault="006E43A3" w:rsidP="00283370">
            <w:pPr>
              <w:pStyle w:val="TableParagraph"/>
              <w:spacing w:line="240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08.05-11.06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tcBorders>
              <w:lef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6E43A3" w:rsidRPr="006E43A3" w:rsidTr="006E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:rsidR="006E43A3" w:rsidRPr="006E43A3" w:rsidRDefault="006E43A3" w:rsidP="00283370">
            <w:pPr>
              <w:pStyle w:val="TableParagraph"/>
              <w:spacing w:line="240" w:lineRule="auto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12.06-25.06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tcBorders>
              <w:lef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6E43A3" w:rsidRPr="006E43A3" w:rsidTr="006E4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:rsidR="006E43A3" w:rsidRPr="006E43A3" w:rsidRDefault="006E43A3" w:rsidP="00283370">
            <w:pPr>
              <w:pStyle w:val="TableParagraph"/>
              <w:spacing w:line="240" w:lineRule="auto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26.06-09.07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tcBorders>
              <w:lef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6E43A3" w:rsidRPr="006E43A3" w:rsidTr="006E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:rsidR="006E43A3" w:rsidRPr="006E43A3" w:rsidRDefault="006E43A3" w:rsidP="00283370">
            <w:pPr>
              <w:pStyle w:val="TableParagraph"/>
              <w:spacing w:line="240" w:lineRule="auto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10.07-16.08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tcBorders>
              <w:lef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6E43A3" w:rsidRPr="006E43A3" w:rsidTr="006E4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:rsidR="006E43A3" w:rsidRPr="006E43A3" w:rsidRDefault="006E43A3" w:rsidP="00283370">
            <w:pPr>
              <w:pStyle w:val="TableParagraph"/>
              <w:spacing w:line="240" w:lineRule="auto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17.08-30.08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12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left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tcBorders>
              <w:lef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6E43A3" w:rsidRPr="006E43A3" w:rsidTr="006E43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pStyle w:val="TableParagraph"/>
              <w:spacing w:line="240" w:lineRule="auto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31.08-13.09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A3" w:rsidRPr="006E43A3" w:rsidRDefault="006E43A3" w:rsidP="002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3A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</w:tbl>
    <w:p w:rsidR="00B00074" w:rsidRPr="006E43A3" w:rsidRDefault="008267BD" w:rsidP="00283370">
      <w:pPr>
        <w:ind w:left="338" w:right="226" w:firstLine="596"/>
        <w:jc w:val="both"/>
        <w:rPr>
          <w:rFonts w:ascii="Times New Roman" w:hAnsi="Times New Roman" w:cs="Times New Roman"/>
          <w:sz w:val="21"/>
        </w:rPr>
      </w:pPr>
      <w:r w:rsidRPr="006E43A3">
        <w:rPr>
          <w:rFonts w:ascii="Times New Roman" w:hAnsi="Times New Roman" w:cs="Times New Roman"/>
          <w:b/>
          <w:w w:val="105"/>
          <w:sz w:val="21"/>
        </w:rPr>
        <w:t>NOTA</w:t>
      </w:r>
      <w:r w:rsidRPr="006E43A3">
        <w:rPr>
          <w:rFonts w:ascii="Times New Roman" w:hAnsi="Times New Roman" w:cs="Times New Roman"/>
          <w:w w:val="105"/>
          <w:sz w:val="21"/>
        </w:rPr>
        <w:t xml:space="preserve">: Tarifele in LEI/camera/noapte si includ TVA, cazare cu mic dejun pentru doua persoane in camera dubla, o persoana in camera single si pentru (maxim) patru persoane in apartamente, parcare, loc de joaca pentru copii, internet </w:t>
      </w:r>
      <w:proofErr w:type="spellStart"/>
      <w:r w:rsidRPr="006E43A3">
        <w:rPr>
          <w:rFonts w:ascii="Times New Roman" w:hAnsi="Times New Roman" w:cs="Times New Roman"/>
          <w:w w:val="105"/>
          <w:sz w:val="21"/>
        </w:rPr>
        <w:t>WiFi</w:t>
      </w:r>
      <w:proofErr w:type="spellEnd"/>
      <w:r w:rsidRPr="006E43A3">
        <w:rPr>
          <w:rFonts w:ascii="Times New Roman" w:hAnsi="Times New Roman" w:cs="Times New Roman"/>
          <w:w w:val="105"/>
          <w:sz w:val="21"/>
        </w:rPr>
        <w:t xml:space="preserve">. Taxa Locala nu este inclusa in tarifele de mai sus, se achita la Receptie si </w:t>
      </w:r>
      <w:proofErr w:type="spellStart"/>
      <w:r w:rsidRPr="006E43A3">
        <w:rPr>
          <w:rFonts w:ascii="Times New Roman" w:hAnsi="Times New Roman" w:cs="Times New Roman"/>
          <w:w w:val="105"/>
          <w:sz w:val="21"/>
        </w:rPr>
        <w:t>reprezinta</w:t>
      </w:r>
      <w:proofErr w:type="spellEnd"/>
      <w:r w:rsidRPr="006E43A3">
        <w:rPr>
          <w:rFonts w:ascii="Times New Roman" w:hAnsi="Times New Roman" w:cs="Times New Roman"/>
          <w:w w:val="105"/>
          <w:sz w:val="21"/>
        </w:rPr>
        <w:t xml:space="preserve"> 1% din tariful sejurului.</w:t>
      </w:r>
    </w:p>
    <w:p w:rsidR="00283370" w:rsidRPr="00283370" w:rsidRDefault="008267BD" w:rsidP="00283370">
      <w:pPr>
        <w:ind w:left="934" w:right="2681"/>
        <w:rPr>
          <w:rFonts w:ascii="Times New Roman" w:hAnsi="Times New Roman" w:cs="Times New Roman"/>
          <w:b/>
          <w:color w:val="FF0000"/>
          <w:w w:val="105"/>
          <w:sz w:val="21"/>
        </w:rPr>
      </w:pPr>
      <w:r w:rsidRPr="00283370">
        <w:rPr>
          <w:rFonts w:ascii="Times New Roman" w:hAnsi="Times New Roman" w:cs="Times New Roman"/>
          <w:color w:val="FF0000"/>
          <w:w w:val="105"/>
          <w:sz w:val="21"/>
        </w:rPr>
        <w:t xml:space="preserve">Contravaloarea </w:t>
      </w:r>
      <w:r w:rsidRPr="00283370">
        <w:rPr>
          <w:rFonts w:ascii="Times New Roman" w:hAnsi="Times New Roman" w:cs="Times New Roman"/>
          <w:b/>
          <w:color w:val="FF0000"/>
          <w:w w:val="105"/>
          <w:sz w:val="21"/>
        </w:rPr>
        <w:t xml:space="preserve">micului dejun </w:t>
      </w:r>
      <w:r w:rsidRPr="00283370">
        <w:rPr>
          <w:rFonts w:ascii="Times New Roman" w:hAnsi="Times New Roman" w:cs="Times New Roman"/>
          <w:color w:val="FF0000"/>
          <w:w w:val="105"/>
          <w:sz w:val="21"/>
        </w:rPr>
        <w:t xml:space="preserve">(inclus in </w:t>
      </w:r>
      <w:proofErr w:type="spellStart"/>
      <w:r w:rsidRPr="00283370">
        <w:rPr>
          <w:rFonts w:ascii="Times New Roman" w:hAnsi="Times New Roman" w:cs="Times New Roman"/>
          <w:color w:val="FF0000"/>
          <w:w w:val="105"/>
          <w:sz w:val="21"/>
        </w:rPr>
        <w:t>pretul</w:t>
      </w:r>
      <w:proofErr w:type="spellEnd"/>
      <w:r w:rsidRPr="00283370">
        <w:rPr>
          <w:rFonts w:ascii="Times New Roman" w:hAnsi="Times New Roman" w:cs="Times New Roman"/>
          <w:color w:val="FF0000"/>
          <w:w w:val="105"/>
          <w:sz w:val="21"/>
        </w:rPr>
        <w:t xml:space="preserve"> de cazare): </w:t>
      </w:r>
      <w:r w:rsidRPr="00283370">
        <w:rPr>
          <w:rFonts w:ascii="Times New Roman" w:hAnsi="Times New Roman" w:cs="Times New Roman"/>
          <w:b/>
          <w:color w:val="FF0000"/>
          <w:w w:val="105"/>
          <w:sz w:val="21"/>
        </w:rPr>
        <w:t>30 lei/</w:t>
      </w:r>
      <w:proofErr w:type="spellStart"/>
      <w:r w:rsidRPr="00283370">
        <w:rPr>
          <w:rFonts w:ascii="Times New Roman" w:hAnsi="Times New Roman" w:cs="Times New Roman"/>
          <w:b/>
          <w:color w:val="FF0000"/>
          <w:w w:val="105"/>
          <w:sz w:val="21"/>
        </w:rPr>
        <w:t>pax</w:t>
      </w:r>
      <w:proofErr w:type="spellEnd"/>
      <w:r w:rsidRPr="00283370">
        <w:rPr>
          <w:rFonts w:ascii="Times New Roman" w:hAnsi="Times New Roman" w:cs="Times New Roman"/>
          <w:b/>
          <w:color w:val="FF0000"/>
          <w:w w:val="105"/>
          <w:sz w:val="21"/>
        </w:rPr>
        <w:t xml:space="preserve"> </w:t>
      </w:r>
    </w:p>
    <w:p w:rsidR="00283370" w:rsidRDefault="00283370" w:rsidP="00283370">
      <w:pPr>
        <w:ind w:left="934" w:right="2681"/>
        <w:rPr>
          <w:rFonts w:ascii="Times New Roman" w:hAnsi="Times New Roman" w:cs="Times New Roman"/>
          <w:b/>
          <w:w w:val="105"/>
          <w:sz w:val="21"/>
        </w:rPr>
      </w:pPr>
    </w:p>
    <w:p w:rsidR="00B00074" w:rsidRPr="006E43A3" w:rsidRDefault="008267BD" w:rsidP="00283370">
      <w:pPr>
        <w:ind w:left="934" w:right="2681"/>
        <w:rPr>
          <w:rFonts w:ascii="Times New Roman" w:hAnsi="Times New Roman" w:cs="Times New Roman"/>
          <w:sz w:val="21"/>
        </w:rPr>
      </w:pPr>
      <w:proofErr w:type="spellStart"/>
      <w:r w:rsidRPr="006E43A3">
        <w:rPr>
          <w:rFonts w:ascii="Times New Roman" w:hAnsi="Times New Roman" w:cs="Times New Roman"/>
          <w:b/>
          <w:w w:val="105"/>
          <w:sz w:val="21"/>
        </w:rPr>
        <w:t>Facilitati</w:t>
      </w:r>
      <w:proofErr w:type="spellEnd"/>
      <w:r w:rsidRPr="006E43A3">
        <w:rPr>
          <w:rFonts w:ascii="Times New Roman" w:hAnsi="Times New Roman" w:cs="Times New Roman"/>
          <w:w w:val="105"/>
          <w:sz w:val="21"/>
        </w:rPr>
        <w:t>:</w:t>
      </w:r>
    </w:p>
    <w:p w:rsidR="00B00074" w:rsidRPr="006E43A3" w:rsidRDefault="008267BD" w:rsidP="00283370">
      <w:pPr>
        <w:pStyle w:val="Listparagraf"/>
        <w:numPr>
          <w:ilvl w:val="1"/>
          <w:numId w:val="1"/>
        </w:numPr>
        <w:tabs>
          <w:tab w:val="left" w:pos="946"/>
        </w:tabs>
        <w:ind w:right="0" w:hanging="361"/>
        <w:rPr>
          <w:rFonts w:ascii="Times New Roman" w:hAnsi="Times New Roman" w:cs="Times New Roman"/>
          <w:sz w:val="21"/>
        </w:rPr>
      </w:pPr>
      <w:r w:rsidRPr="006E43A3">
        <w:rPr>
          <w:rFonts w:ascii="Times New Roman" w:hAnsi="Times New Roman" w:cs="Times New Roman"/>
          <w:b/>
          <w:w w:val="105"/>
          <w:sz w:val="21"/>
        </w:rPr>
        <w:t xml:space="preserve">copiii de la 0 la 2 ani </w:t>
      </w:r>
      <w:proofErr w:type="spellStart"/>
      <w:r w:rsidRPr="006E43A3">
        <w:rPr>
          <w:rFonts w:ascii="Times New Roman" w:hAnsi="Times New Roman" w:cs="Times New Roman"/>
          <w:w w:val="105"/>
          <w:sz w:val="21"/>
        </w:rPr>
        <w:t>beneficiaza</w:t>
      </w:r>
      <w:proofErr w:type="spellEnd"/>
      <w:r w:rsidRPr="006E43A3">
        <w:rPr>
          <w:rFonts w:ascii="Times New Roman" w:hAnsi="Times New Roman" w:cs="Times New Roman"/>
          <w:w w:val="105"/>
          <w:sz w:val="21"/>
        </w:rPr>
        <w:t xml:space="preserve"> de </w:t>
      </w:r>
      <w:r w:rsidRPr="006E43A3">
        <w:rPr>
          <w:rFonts w:ascii="Times New Roman" w:hAnsi="Times New Roman" w:cs="Times New Roman"/>
          <w:b/>
          <w:w w:val="105"/>
          <w:sz w:val="21"/>
        </w:rPr>
        <w:t xml:space="preserve">reducere 100% </w:t>
      </w:r>
      <w:r w:rsidRPr="006E43A3">
        <w:rPr>
          <w:rFonts w:ascii="Times New Roman" w:hAnsi="Times New Roman" w:cs="Times New Roman"/>
          <w:w w:val="105"/>
          <w:sz w:val="21"/>
        </w:rPr>
        <w:t>la cazare si</w:t>
      </w:r>
      <w:r w:rsidRPr="006E43A3">
        <w:rPr>
          <w:rFonts w:ascii="Times New Roman" w:hAnsi="Times New Roman" w:cs="Times New Roman"/>
          <w:spacing w:val="8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masa</w:t>
      </w:r>
    </w:p>
    <w:p w:rsidR="00B00074" w:rsidRPr="006E43A3" w:rsidRDefault="008267BD" w:rsidP="00283370">
      <w:pPr>
        <w:pStyle w:val="Listparagraf"/>
        <w:numPr>
          <w:ilvl w:val="1"/>
          <w:numId w:val="1"/>
        </w:numPr>
        <w:tabs>
          <w:tab w:val="left" w:pos="946"/>
        </w:tabs>
        <w:rPr>
          <w:rFonts w:ascii="Times New Roman" w:hAnsi="Times New Roman" w:cs="Times New Roman"/>
          <w:b/>
          <w:sz w:val="21"/>
        </w:rPr>
      </w:pPr>
      <w:r w:rsidRPr="006E43A3">
        <w:rPr>
          <w:rFonts w:ascii="Times New Roman" w:hAnsi="Times New Roman" w:cs="Times New Roman"/>
          <w:b/>
          <w:w w:val="105"/>
          <w:sz w:val="21"/>
        </w:rPr>
        <w:t xml:space="preserve">copiii de la 2 la 12 ani </w:t>
      </w:r>
      <w:r w:rsidRPr="006E43A3">
        <w:rPr>
          <w:rFonts w:ascii="Times New Roman" w:hAnsi="Times New Roman" w:cs="Times New Roman"/>
          <w:w w:val="105"/>
          <w:sz w:val="21"/>
        </w:rPr>
        <w:t xml:space="preserve">(inclusiv) </w:t>
      </w:r>
      <w:proofErr w:type="spellStart"/>
      <w:r w:rsidRPr="006E43A3">
        <w:rPr>
          <w:rFonts w:ascii="Times New Roman" w:hAnsi="Times New Roman" w:cs="Times New Roman"/>
          <w:w w:val="105"/>
          <w:sz w:val="21"/>
        </w:rPr>
        <w:t>insotiti</w:t>
      </w:r>
      <w:proofErr w:type="spellEnd"/>
      <w:r w:rsidRPr="006E43A3">
        <w:rPr>
          <w:rFonts w:ascii="Times New Roman" w:hAnsi="Times New Roman" w:cs="Times New Roman"/>
          <w:w w:val="105"/>
          <w:sz w:val="21"/>
        </w:rPr>
        <w:t xml:space="preserve"> de doi </w:t>
      </w:r>
      <w:proofErr w:type="spellStart"/>
      <w:r w:rsidRPr="006E43A3">
        <w:rPr>
          <w:rFonts w:ascii="Times New Roman" w:hAnsi="Times New Roman" w:cs="Times New Roman"/>
          <w:w w:val="105"/>
          <w:sz w:val="21"/>
        </w:rPr>
        <w:t>adulti</w:t>
      </w:r>
      <w:proofErr w:type="spellEnd"/>
      <w:r w:rsidRPr="006E43A3">
        <w:rPr>
          <w:rFonts w:ascii="Times New Roman" w:hAnsi="Times New Roman" w:cs="Times New Roman"/>
          <w:w w:val="105"/>
          <w:sz w:val="21"/>
        </w:rPr>
        <w:t xml:space="preserve">, vor achita doar </w:t>
      </w:r>
      <w:r w:rsidRPr="006E43A3">
        <w:rPr>
          <w:rFonts w:ascii="Times New Roman" w:hAnsi="Times New Roman" w:cs="Times New Roman"/>
          <w:b/>
          <w:w w:val="105"/>
          <w:sz w:val="21"/>
        </w:rPr>
        <w:t>15 lei/zi/copil</w:t>
      </w:r>
      <w:r w:rsidRPr="006E43A3">
        <w:rPr>
          <w:rFonts w:ascii="Times New Roman" w:hAnsi="Times New Roman" w:cs="Times New Roman"/>
          <w:w w:val="105"/>
          <w:sz w:val="21"/>
        </w:rPr>
        <w:t>, (</w:t>
      </w:r>
      <w:proofErr w:type="spellStart"/>
      <w:r w:rsidRPr="006E43A3">
        <w:rPr>
          <w:rFonts w:ascii="Times New Roman" w:hAnsi="Times New Roman" w:cs="Times New Roman"/>
          <w:w w:val="105"/>
          <w:sz w:val="21"/>
        </w:rPr>
        <w:t>adica</w:t>
      </w:r>
      <w:proofErr w:type="spellEnd"/>
      <w:r w:rsidRPr="006E43A3">
        <w:rPr>
          <w:rFonts w:ascii="Times New Roman" w:hAnsi="Times New Roman" w:cs="Times New Roman"/>
          <w:spacing w:val="-44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50% din micul dejun), cazarea acestora fiind gratuita, daca nu se solicita pat suplimentar. In cazul in care</w:t>
      </w:r>
      <w:r w:rsidRPr="006E43A3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copiii</w:t>
      </w:r>
      <w:r w:rsidRPr="006E43A3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sunt</w:t>
      </w:r>
      <w:r w:rsidRPr="006E43A3">
        <w:rPr>
          <w:rFonts w:ascii="Times New Roman" w:hAnsi="Times New Roman" w:cs="Times New Roman"/>
          <w:spacing w:val="-3"/>
          <w:w w:val="105"/>
          <w:sz w:val="21"/>
        </w:rPr>
        <w:t xml:space="preserve"> </w:t>
      </w:r>
      <w:proofErr w:type="spellStart"/>
      <w:r w:rsidRPr="006E43A3">
        <w:rPr>
          <w:rFonts w:ascii="Times New Roman" w:hAnsi="Times New Roman" w:cs="Times New Roman"/>
          <w:w w:val="105"/>
          <w:sz w:val="21"/>
        </w:rPr>
        <w:t>insotiti</w:t>
      </w:r>
      <w:proofErr w:type="spellEnd"/>
      <w:r w:rsidRPr="006E43A3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de</w:t>
      </w:r>
      <w:r w:rsidRPr="006E43A3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un</w:t>
      </w:r>
      <w:r w:rsidRPr="006E43A3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singur</w:t>
      </w:r>
      <w:r w:rsidRPr="006E43A3">
        <w:rPr>
          <w:rFonts w:ascii="Times New Roman" w:hAnsi="Times New Roman" w:cs="Times New Roman"/>
          <w:spacing w:val="-3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adult,</w:t>
      </w:r>
      <w:r w:rsidRPr="006E43A3">
        <w:rPr>
          <w:rFonts w:ascii="Times New Roman" w:hAnsi="Times New Roman" w:cs="Times New Roman"/>
          <w:spacing w:val="-3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se</w:t>
      </w:r>
      <w:r w:rsidRPr="006E43A3">
        <w:rPr>
          <w:rFonts w:ascii="Times New Roman" w:hAnsi="Times New Roman" w:cs="Times New Roman"/>
          <w:spacing w:val="-1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va</w:t>
      </w:r>
      <w:r w:rsidRPr="006E43A3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achita</w:t>
      </w:r>
      <w:r w:rsidRPr="006E43A3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b/>
          <w:w w:val="105"/>
          <w:sz w:val="21"/>
        </w:rPr>
        <w:t>tariful</w:t>
      </w:r>
      <w:r w:rsidRPr="006E43A3">
        <w:rPr>
          <w:rFonts w:ascii="Times New Roman" w:hAnsi="Times New Roman" w:cs="Times New Roman"/>
          <w:b/>
          <w:spacing w:val="-4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b/>
          <w:w w:val="105"/>
          <w:sz w:val="21"/>
        </w:rPr>
        <w:t>unei</w:t>
      </w:r>
      <w:r w:rsidRPr="006E43A3">
        <w:rPr>
          <w:rFonts w:ascii="Times New Roman" w:hAnsi="Times New Roman" w:cs="Times New Roman"/>
          <w:b/>
          <w:spacing w:val="-4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b/>
          <w:w w:val="105"/>
          <w:sz w:val="21"/>
        </w:rPr>
        <w:t>camere</w:t>
      </w:r>
      <w:r w:rsidRPr="006E43A3">
        <w:rPr>
          <w:rFonts w:ascii="Times New Roman" w:hAnsi="Times New Roman" w:cs="Times New Roman"/>
          <w:b/>
          <w:spacing w:val="-2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b/>
          <w:w w:val="105"/>
          <w:sz w:val="21"/>
        </w:rPr>
        <w:t>single</w:t>
      </w:r>
      <w:r w:rsidRPr="006E43A3">
        <w:rPr>
          <w:rFonts w:ascii="Times New Roman" w:hAnsi="Times New Roman" w:cs="Times New Roman"/>
          <w:w w:val="105"/>
          <w:sz w:val="21"/>
        </w:rPr>
        <w:t>,</w:t>
      </w:r>
      <w:r w:rsidRPr="006E43A3">
        <w:rPr>
          <w:rFonts w:ascii="Times New Roman" w:hAnsi="Times New Roman" w:cs="Times New Roman"/>
          <w:spacing w:val="-3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la</w:t>
      </w:r>
      <w:r w:rsidRPr="006E43A3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care</w:t>
      </w:r>
      <w:r w:rsidRPr="006E43A3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>se</w:t>
      </w:r>
      <w:r w:rsidRPr="006E43A3">
        <w:rPr>
          <w:rFonts w:ascii="Times New Roman" w:hAnsi="Times New Roman" w:cs="Times New Roman"/>
          <w:spacing w:val="-2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w w:val="105"/>
          <w:sz w:val="21"/>
        </w:rPr>
        <w:t xml:space="preserve">va </w:t>
      </w:r>
      <w:proofErr w:type="spellStart"/>
      <w:r w:rsidRPr="006E43A3">
        <w:rPr>
          <w:rFonts w:ascii="Times New Roman" w:hAnsi="Times New Roman" w:cs="Times New Roman"/>
          <w:w w:val="105"/>
          <w:sz w:val="21"/>
        </w:rPr>
        <w:t>adauga</w:t>
      </w:r>
      <w:proofErr w:type="spellEnd"/>
      <w:r w:rsidRPr="006E43A3">
        <w:rPr>
          <w:rFonts w:ascii="Times New Roman" w:hAnsi="Times New Roman" w:cs="Times New Roman"/>
          <w:w w:val="105"/>
          <w:sz w:val="21"/>
        </w:rPr>
        <w:t xml:space="preserve"> suplimentul de mic dejun, respectiv </w:t>
      </w:r>
      <w:r w:rsidRPr="006E43A3">
        <w:rPr>
          <w:rFonts w:ascii="Times New Roman" w:hAnsi="Times New Roman" w:cs="Times New Roman"/>
          <w:b/>
          <w:w w:val="105"/>
          <w:sz w:val="21"/>
        </w:rPr>
        <w:t>15 lei/zi/copil</w:t>
      </w:r>
      <w:r w:rsidRPr="006E43A3">
        <w:rPr>
          <w:rFonts w:ascii="Times New Roman" w:hAnsi="Times New Roman" w:cs="Times New Roman"/>
          <w:w w:val="105"/>
          <w:sz w:val="21"/>
        </w:rPr>
        <w:t xml:space="preserve">. La cerere, in </w:t>
      </w:r>
      <w:proofErr w:type="spellStart"/>
      <w:r w:rsidRPr="006E43A3">
        <w:rPr>
          <w:rFonts w:ascii="Times New Roman" w:hAnsi="Times New Roman" w:cs="Times New Roman"/>
          <w:w w:val="105"/>
          <w:sz w:val="21"/>
        </w:rPr>
        <w:t>functie</w:t>
      </w:r>
      <w:proofErr w:type="spellEnd"/>
      <w:r w:rsidRPr="006E43A3">
        <w:rPr>
          <w:rFonts w:ascii="Times New Roman" w:hAnsi="Times New Roman" w:cs="Times New Roman"/>
          <w:w w:val="105"/>
          <w:sz w:val="21"/>
        </w:rPr>
        <w:t xml:space="preserve"> de disponibilitate, se poate asigura un </w:t>
      </w:r>
      <w:r w:rsidRPr="006E43A3">
        <w:rPr>
          <w:rFonts w:ascii="Times New Roman" w:hAnsi="Times New Roman" w:cs="Times New Roman"/>
          <w:b/>
          <w:w w:val="105"/>
          <w:sz w:val="21"/>
        </w:rPr>
        <w:t>pat suplimentar in</w:t>
      </w:r>
      <w:r w:rsidR="006E43A3" w:rsidRPr="006E43A3">
        <w:rPr>
          <w:rFonts w:ascii="Times New Roman" w:hAnsi="Times New Roman" w:cs="Times New Roman"/>
          <w:b/>
          <w:w w:val="105"/>
          <w:sz w:val="21"/>
        </w:rPr>
        <w:t xml:space="preserve"> camera dubla, la un tarif de 66</w:t>
      </w:r>
      <w:r w:rsidRPr="006E43A3">
        <w:rPr>
          <w:rFonts w:ascii="Times New Roman" w:hAnsi="Times New Roman" w:cs="Times New Roman"/>
          <w:b/>
          <w:spacing w:val="-38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b/>
          <w:w w:val="105"/>
          <w:sz w:val="21"/>
        </w:rPr>
        <w:t>lei/zi</w:t>
      </w:r>
    </w:p>
    <w:p w:rsidR="00B00074" w:rsidRPr="00044713" w:rsidRDefault="008267BD" w:rsidP="00283370">
      <w:pPr>
        <w:pStyle w:val="Listparagraf"/>
        <w:numPr>
          <w:ilvl w:val="1"/>
          <w:numId w:val="1"/>
        </w:numPr>
        <w:tabs>
          <w:tab w:val="left" w:pos="946"/>
        </w:tabs>
        <w:rPr>
          <w:rFonts w:ascii="Times New Roman" w:hAnsi="Times New Roman" w:cs="Times New Roman"/>
          <w:b/>
          <w:sz w:val="21"/>
        </w:rPr>
      </w:pPr>
      <w:r w:rsidRPr="006E43A3">
        <w:rPr>
          <w:rFonts w:ascii="Times New Roman" w:hAnsi="Times New Roman" w:cs="Times New Roman"/>
          <w:b/>
          <w:w w:val="105"/>
          <w:sz w:val="21"/>
        </w:rPr>
        <w:t xml:space="preserve">al treilea adult in camera dubla </w:t>
      </w:r>
      <w:r w:rsidRPr="006E43A3">
        <w:rPr>
          <w:rFonts w:ascii="Times New Roman" w:hAnsi="Times New Roman" w:cs="Times New Roman"/>
          <w:w w:val="105"/>
          <w:sz w:val="21"/>
        </w:rPr>
        <w:t xml:space="preserve">(se asigura pat suplimentar) va achita un tarif de </w:t>
      </w:r>
      <w:r w:rsidR="006E43A3" w:rsidRPr="006E43A3">
        <w:rPr>
          <w:rFonts w:ascii="Times New Roman" w:hAnsi="Times New Roman" w:cs="Times New Roman"/>
          <w:b/>
          <w:w w:val="105"/>
          <w:sz w:val="21"/>
        </w:rPr>
        <w:t>99</w:t>
      </w:r>
      <w:r w:rsidRPr="006E43A3">
        <w:rPr>
          <w:rFonts w:ascii="Times New Roman" w:hAnsi="Times New Roman" w:cs="Times New Roman"/>
          <w:b/>
          <w:w w:val="105"/>
          <w:sz w:val="21"/>
        </w:rPr>
        <w:t xml:space="preserve"> lei/zi/persoana, micul dejun</w:t>
      </w:r>
      <w:r w:rsidRPr="006E43A3">
        <w:rPr>
          <w:rFonts w:ascii="Times New Roman" w:hAnsi="Times New Roman" w:cs="Times New Roman"/>
          <w:b/>
          <w:spacing w:val="1"/>
          <w:w w:val="105"/>
          <w:sz w:val="21"/>
        </w:rPr>
        <w:t xml:space="preserve"> </w:t>
      </w:r>
      <w:r w:rsidRPr="006E43A3">
        <w:rPr>
          <w:rFonts w:ascii="Times New Roman" w:hAnsi="Times New Roman" w:cs="Times New Roman"/>
          <w:b/>
          <w:w w:val="105"/>
          <w:sz w:val="21"/>
        </w:rPr>
        <w:t>inclus</w:t>
      </w:r>
    </w:p>
    <w:p w:rsidR="00044713" w:rsidRPr="00541490" w:rsidRDefault="00044713" w:rsidP="00044713">
      <w:pPr>
        <w:pStyle w:val="Listparagraf"/>
        <w:numPr>
          <w:ilvl w:val="0"/>
          <w:numId w:val="1"/>
        </w:numPr>
        <w:tabs>
          <w:tab w:val="left" w:pos="903"/>
        </w:tabs>
        <w:ind w:right="147"/>
        <w:jc w:val="both"/>
        <w:rPr>
          <w:szCs w:val="20"/>
        </w:rPr>
      </w:pPr>
    </w:p>
    <w:p w:rsidR="00044713" w:rsidRPr="00541490" w:rsidRDefault="00044713" w:rsidP="00044713">
      <w:pPr>
        <w:pStyle w:val="Listparagraf"/>
        <w:ind w:left="902" w:firstLine="0"/>
        <w:rPr>
          <w:sz w:val="18"/>
          <w:szCs w:val="18"/>
        </w:rPr>
      </w:pPr>
    </w:p>
    <w:p w:rsidR="00044713" w:rsidRPr="00541490" w:rsidRDefault="00AB3BFB" w:rsidP="00044713">
      <w:pPr>
        <w:ind w:left="927"/>
      </w:pPr>
      <w:r>
        <w:rPr>
          <w:noProof/>
        </w:rPr>
        <w:pict>
          <v:rect id="Rectangle 2" o:spid="_x0000_s1030" alt="1" style="position:absolute;left:0;text-align:left;margin-left:11.65pt;margin-top:4.65pt;width:125.5pt;height:8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fill r:id="rId8" o:title="1" recolor="t" rotate="t" type="frame"/>
          </v:rect>
        </w:pict>
      </w:r>
      <w:r>
        <w:rPr>
          <w:noProof/>
        </w:rPr>
        <w:pict>
          <v:rect id="Rectangle 3" o:spid="_x0000_s1029" alt="2" style="position:absolute;left:0;text-align:left;margin-left:137.15pt;margin-top:4.65pt;width:125.5pt;height:8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fill r:id="rId9" o:title="2" recolor="t" rotate="t" type="frame"/>
          </v:rect>
        </w:pict>
      </w:r>
      <w:r>
        <w:rPr>
          <w:noProof/>
        </w:rPr>
        <w:pict>
          <v:rect id="Rectangle 5" o:spid="_x0000_s1028" alt="3" style="position:absolute;left:0;text-align:left;margin-left:262.65pt;margin-top:4.65pt;width:125.5pt;height:87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fill r:id="rId10" o:title="3" recolor="t" rotate="t" type="frame"/>
          </v:rect>
        </w:pict>
      </w:r>
      <w:r>
        <w:rPr>
          <w:noProof/>
        </w:rPr>
        <w:pict>
          <v:rect id="Rectangle 4" o:spid="_x0000_s1027" alt="4" style="position:absolute;left:0;text-align:left;margin-left:388.15pt;margin-top:4.65pt;width:125.5pt;height:8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fill r:id="rId11" o:title="7" recolor="t" rotate="t" type="frame"/>
          </v:rect>
        </w:pict>
      </w:r>
    </w:p>
    <w:p w:rsidR="00044713" w:rsidRDefault="00044713" w:rsidP="00044713">
      <w:pPr>
        <w:pStyle w:val="Listparagraf"/>
        <w:tabs>
          <w:tab w:val="left" w:pos="946"/>
        </w:tabs>
        <w:ind w:left="225" w:firstLine="0"/>
        <w:jc w:val="left"/>
        <w:rPr>
          <w:rFonts w:ascii="Times New Roman" w:hAnsi="Times New Roman" w:cs="Times New Roman"/>
          <w:b/>
          <w:sz w:val="21"/>
        </w:rPr>
      </w:pPr>
    </w:p>
    <w:p w:rsidR="00C764FD" w:rsidRDefault="00C764FD" w:rsidP="00044713">
      <w:pPr>
        <w:pStyle w:val="Listparagraf"/>
        <w:tabs>
          <w:tab w:val="left" w:pos="946"/>
        </w:tabs>
        <w:ind w:left="225" w:firstLine="0"/>
        <w:jc w:val="left"/>
        <w:rPr>
          <w:rFonts w:ascii="Times New Roman" w:hAnsi="Times New Roman" w:cs="Times New Roman"/>
          <w:b/>
          <w:sz w:val="21"/>
        </w:rPr>
      </w:pPr>
    </w:p>
    <w:p w:rsidR="00C764FD" w:rsidRDefault="00C764FD" w:rsidP="00044713">
      <w:pPr>
        <w:pStyle w:val="Listparagraf"/>
        <w:tabs>
          <w:tab w:val="left" w:pos="946"/>
        </w:tabs>
        <w:ind w:left="225" w:firstLine="0"/>
        <w:jc w:val="left"/>
        <w:rPr>
          <w:rFonts w:ascii="Times New Roman" w:hAnsi="Times New Roman" w:cs="Times New Roman"/>
          <w:b/>
          <w:sz w:val="21"/>
        </w:rPr>
      </w:pPr>
    </w:p>
    <w:p w:rsidR="00C764FD" w:rsidRDefault="00C764FD" w:rsidP="00044713">
      <w:pPr>
        <w:pStyle w:val="Listparagraf"/>
        <w:tabs>
          <w:tab w:val="left" w:pos="946"/>
        </w:tabs>
        <w:ind w:left="225" w:firstLine="0"/>
        <w:jc w:val="left"/>
        <w:rPr>
          <w:rFonts w:ascii="Times New Roman" w:hAnsi="Times New Roman" w:cs="Times New Roman"/>
          <w:b/>
          <w:sz w:val="21"/>
        </w:rPr>
      </w:pPr>
    </w:p>
    <w:p w:rsidR="00C764FD" w:rsidRDefault="00C764FD" w:rsidP="00044713">
      <w:pPr>
        <w:pStyle w:val="Listparagraf"/>
        <w:tabs>
          <w:tab w:val="left" w:pos="946"/>
        </w:tabs>
        <w:ind w:left="225" w:firstLine="0"/>
        <w:jc w:val="left"/>
        <w:rPr>
          <w:rFonts w:ascii="Times New Roman" w:hAnsi="Times New Roman" w:cs="Times New Roman"/>
          <w:b/>
          <w:sz w:val="21"/>
        </w:rPr>
      </w:pPr>
    </w:p>
    <w:p w:rsidR="00C764FD" w:rsidRDefault="00C764FD" w:rsidP="00044713">
      <w:pPr>
        <w:pStyle w:val="Listparagraf"/>
        <w:tabs>
          <w:tab w:val="left" w:pos="946"/>
        </w:tabs>
        <w:ind w:left="225" w:firstLine="0"/>
        <w:jc w:val="left"/>
        <w:rPr>
          <w:rFonts w:ascii="Times New Roman" w:hAnsi="Times New Roman" w:cs="Times New Roman"/>
          <w:b/>
          <w:sz w:val="21"/>
        </w:rPr>
      </w:pPr>
    </w:p>
    <w:p w:rsidR="00C764FD" w:rsidRDefault="00C764FD" w:rsidP="00044713">
      <w:pPr>
        <w:pStyle w:val="Listparagraf"/>
        <w:tabs>
          <w:tab w:val="left" w:pos="946"/>
        </w:tabs>
        <w:ind w:left="225" w:firstLine="0"/>
        <w:jc w:val="left"/>
        <w:rPr>
          <w:rFonts w:ascii="Times New Roman" w:hAnsi="Times New Roman" w:cs="Times New Roman"/>
          <w:b/>
          <w:sz w:val="21"/>
        </w:rPr>
      </w:pPr>
    </w:p>
    <w:p w:rsidR="00C764FD" w:rsidRPr="00C764FD" w:rsidRDefault="00C764FD" w:rsidP="00C764FD">
      <w:pPr>
        <w:pStyle w:val="Listparagraf"/>
        <w:tabs>
          <w:tab w:val="left" w:pos="946"/>
        </w:tabs>
        <w:ind w:left="225"/>
        <w:rPr>
          <w:rFonts w:ascii="Times New Roman" w:hAnsi="Times New Roman" w:cs="Times New Roman"/>
          <w:sz w:val="21"/>
        </w:rPr>
      </w:pPr>
      <w:r w:rsidRPr="00C764FD">
        <w:rPr>
          <w:rFonts w:ascii="Times New Roman" w:hAnsi="Times New Roman" w:cs="Times New Roman"/>
          <w:sz w:val="21"/>
        </w:rPr>
        <w:t>Complexul Turistic Lacul Racilor se află într-o zonă liniștită, la malul lacului Tatlageac, la 1 km de stațiunea Olimp de la malul Marii Negre.</w:t>
      </w:r>
    </w:p>
    <w:p w:rsidR="00C764FD" w:rsidRPr="00C764FD" w:rsidRDefault="00C764FD" w:rsidP="00C764FD">
      <w:pPr>
        <w:pStyle w:val="Listparagraf"/>
        <w:tabs>
          <w:tab w:val="left" w:pos="946"/>
        </w:tabs>
        <w:ind w:left="225"/>
        <w:rPr>
          <w:rFonts w:ascii="Times New Roman" w:hAnsi="Times New Roman" w:cs="Times New Roman"/>
          <w:sz w:val="21"/>
        </w:rPr>
      </w:pPr>
    </w:p>
    <w:p w:rsidR="00C764FD" w:rsidRPr="00C764FD" w:rsidRDefault="00C764FD" w:rsidP="00C764FD">
      <w:pPr>
        <w:pStyle w:val="Listparagraf"/>
        <w:tabs>
          <w:tab w:val="left" w:pos="946"/>
        </w:tabs>
        <w:ind w:left="225"/>
        <w:rPr>
          <w:rFonts w:ascii="Times New Roman" w:hAnsi="Times New Roman" w:cs="Times New Roman"/>
          <w:sz w:val="21"/>
        </w:rPr>
      </w:pPr>
      <w:r w:rsidRPr="00C764FD">
        <w:rPr>
          <w:rFonts w:ascii="Times New Roman" w:hAnsi="Times New Roman" w:cs="Times New Roman"/>
          <w:sz w:val="21"/>
        </w:rPr>
        <w:t xml:space="preserve">Proprietatea pune la dispoziție camere cu aer condiționat și balcon în clădirea principală și mai multe vile aflate la malul Lacului Racilor. Oaspeții beneficiază de </w:t>
      </w:r>
      <w:proofErr w:type="spellStart"/>
      <w:r w:rsidRPr="00C764FD">
        <w:rPr>
          <w:rFonts w:ascii="Times New Roman" w:hAnsi="Times New Roman" w:cs="Times New Roman"/>
          <w:sz w:val="21"/>
        </w:rPr>
        <w:t>WiFi</w:t>
      </w:r>
      <w:proofErr w:type="spellEnd"/>
      <w:r w:rsidRPr="00C764FD">
        <w:rPr>
          <w:rFonts w:ascii="Times New Roman" w:hAnsi="Times New Roman" w:cs="Times New Roman"/>
          <w:sz w:val="21"/>
        </w:rPr>
        <w:t xml:space="preserve"> gratuit.</w:t>
      </w:r>
    </w:p>
    <w:p w:rsidR="00C764FD" w:rsidRPr="00C764FD" w:rsidRDefault="00C764FD" w:rsidP="00C764FD">
      <w:pPr>
        <w:pStyle w:val="Listparagraf"/>
        <w:tabs>
          <w:tab w:val="left" w:pos="946"/>
        </w:tabs>
        <w:ind w:left="225"/>
        <w:rPr>
          <w:rFonts w:ascii="Times New Roman" w:hAnsi="Times New Roman" w:cs="Times New Roman"/>
          <w:sz w:val="21"/>
        </w:rPr>
      </w:pPr>
      <w:bookmarkStart w:id="0" w:name="_GoBack"/>
      <w:bookmarkEnd w:id="0"/>
    </w:p>
    <w:p w:rsidR="00C764FD" w:rsidRPr="00C764FD" w:rsidRDefault="00C764FD" w:rsidP="00C764FD">
      <w:pPr>
        <w:pStyle w:val="Listparagraf"/>
        <w:tabs>
          <w:tab w:val="left" w:pos="946"/>
        </w:tabs>
        <w:ind w:left="225"/>
        <w:rPr>
          <w:rFonts w:ascii="Times New Roman" w:hAnsi="Times New Roman" w:cs="Times New Roman"/>
          <w:sz w:val="21"/>
        </w:rPr>
      </w:pPr>
      <w:r w:rsidRPr="00C764FD">
        <w:rPr>
          <w:rFonts w:ascii="Times New Roman" w:hAnsi="Times New Roman" w:cs="Times New Roman"/>
          <w:sz w:val="21"/>
        </w:rPr>
        <w:t>Restaurantul are terasă de vară cu vedere la lac și servește o gamă largă de mâncăruri, inclusiv din pește. Acesta oferă meniu de vinuri extins.</w:t>
      </w:r>
    </w:p>
    <w:p w:rsidR="00C764FD" w:rsidRPr="00C764FD" w:rsidRDefault="00C764FD" w:rsidP="00C764FD">
      <w:pPr>
        <w:pStyle w:val="Listparagraf"/>
        <w:tabs>
          <w:tab w:val="left" w:pos="946"/>
        </w:tabs>
        <w:ind w:left="225"/>
        <w:rPr>
          <w:rFonts w:ascii="Times New Roman" w:hAnsi="Times New Roman" w:cs="Times New Roman"/>
          <w:sz w:val="21"/>
        </w:rPr>
      </w:pPr>
    </w:p>
    <w:p w:rsidR="00C764FD" w:rsidRPr="00C764FD" w:rsidRDefault="00C764FD" w:rsidP="00C764FD">
      <w:pPr>
        <w:pStyle w:val="Listparagraf"/>
        <w:tabs>
          <w:tab w:val="left" w:pos="946"/>
        </w:tabs>
        <w:ind w:left="225" w:firstLine="0"/>
        <w:jc w:val="left"/>
        <w:rPr>
          <w:rFonts w:ascii="Times New Roman" w:hAnsi="Times New Roman" w:cs="Times New Roman"/>
          <w:sz w:val="21"/>
        </w:rPr>
      </w:pPr>
      <w:r w:rsidRPr="00C764FD">
        <w:rPr>
          <w:rFonts w:ascii="Times New Roman" w:hAnsi="Times New Roman" w:cs="Times New Roman"/>
          <w:sz w:val="21"/>
        </w:rPr>
        <w:t>Complexul Turistic Lacul Racilor pune la dispoziție loc de joacă pentru copii și parcare securizată gratuită.</w:t>
      </w:r>
    </w:p>
    <w:sectPr w:rsidR="00C764FD" w:rsidRPr="00C764FD">
      <w:headerReference w:type="default" r:id="rId12"/>
      <w:pgSz w:w="11900" w:h="16840"/>
      <w:pgMar w:top="620" w:right="9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FB" w:rsidRDefault="00AB3BFB" w:rsidP="00283370">
      <w:r>
        <w:separator/>
      </w:r>
    </w:p>
  </w:endnote>
  <w:endnote w:type="continuationSeparator" w:id="0">
    <w:p w:rsidR="00AB3BFB" w:rsidRDefault="00AB3BFB" w:rsidP="0028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FB" w:rsidRDefault="00AB3BFB" w:rsidP="00283370">
      <w:r>
        <w:separator/>
      </w:r>
    </w:p>
  </w:footnote>
  <w:footnote w:type="continuationSeparator" w:id="0">
    <w:p w:rsidR="00AB3BFB" w:rsidRDefault="00AB3BFB" w:rsidP="0028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70" w:rsidRPr="007E2DEA" w:rsidRDefault="00AB3BFB" w:rsidP="00283370">
    <w:pPr>
      <w:pStyle w:val="Antet"/>
      <w:tabs>
        <w:tab w:val="clear" w:pos="4513"/>
        <w:tab w:val="left" w:pos="4545"/>
      </w:tabs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49.25pt;margin-top:-8.75pt;width:291pt;height:95.6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fb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IrpvMU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" stroked="f" strokeweight=".5pt">
          <v:textbox>
            <w:txbxContent>
              <w:p w:rsidR="00283370" w:rsidRPr="00283370" w:rsidRDefault="00283370" w:rsidP="00283370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337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Iași, B-dul Tutora nr 2, </w:t>
                </w:r>
                <w:proofErr w:type="spellStart"/>
                <w:r w:rsidRPr="0028337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Sc.B</w:t>
                </w:r>
                <w:proofErr w:type="spellEnd"/>
                <w:r w:rsidRPr="0028337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Parter Romania, 700160</w:t>
                </w:r>
              </w:p>
              <w:p w:rsidR="00283370" w:rsidRPr="00283370" w:rsidRDefault="00283370" w:rsidP="00283370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337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Tel: 0756216216, 0758800500, 0752562562</w:t>
                </w:r>
              </w:p>
              <w:p w:rsidR="00283370" w:rsidRPr="00283370" w:rsidRDefault="00283370" w:rsidP="00283370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337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Fix: 0040/232216216</w:t>
                </w:r>
              </w:p>
              <w:p w:rsidR="00283370" w:rsidRPr="00283370" w:rsidRDefault="00283370" w:rsidP="00283370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337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E-mail :office@sinditour.ro</w:t>
                </w:r>
              </w:p>
              <w:p w:rsidR="00283370" w:rsidRPr="00283370" w:rsidRDefault="00283370" w:rsidP="00283370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337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Web: </w:t>
                </w:r>
                <w:hyperlink r:id="rId1" w:history="1">
                  <w:r w:rsidRPr="00283370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www.sinditour.ro</w:t>
                  </w:r>
                </w:hyperlink>
              </w:p>
              <w:p w:rsidR="00283370" w:rsidRPr="00283370" w:rsidRDefault="00283370" w:rsidP="00283370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283370" w:rsidRPr="00283370" w:rsidRDefault="00283370" w:rsidP="00283370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283370" w:rsidRPr="00283370" w:rsidRDefault="00283370" w:rsidP="00283370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 w:rsidR="00283370" w:rsidRPr="007E2DEA">
      <w:rPr>
        <w:rFonts w:eastAsia="Courier"/>
        <w:noProof/>
        <w:color w:val="943634"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70A847EE" wp14:editId="02DC6EA0">
          <wp:simplePos x="0" y="0"/>
          <wp:positionH relativeFrom="column">
            <wp:posOffset>321945</wp:posOffset>
          </wp:positionH>
          <wp:positionV relativeFrom="paragraph">
            <wp:posOffset>-54610</wp:posOffset>
          </wp:positionV>
          <wp:extent cx="1971675" cy="89535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370" w:rsidRPr="007E2DEA">
      <w:rPr>
        <w:sz w:val="28"/>
        <w:szCs w:val="28"/>
      </w:rPr>
      <w:tab/>
    </w:r>
  </w:p>
  <w:p w:rsidR="00283370" w:rsidRPr="007E2DEA" w:rsidRDefault="00283370" w:rsidP="00283370">
    <w:pPr>
      <w:pStyle w:val="Antet"/>
      <w:tabs>
        <w:tab w:val="clear" w:pos="4513"/>
        <w:tab w:val="left" w:pos="4545"/>
      </w:tabs>
      <w:rPr>
        <w:sz w:val="28"/>
        <w:szCs w:val="28"/>
      </w:rPr>
    </w:pPr>
  </w:p>
  <w:p w:rsidR="00283370" w:rsidRPr="007E2DEA" w:rsidRDefault="00283370" w:rsidP="00283370">
    <w:pPr>
      <w:pStyle w:val="Antet"/>
      <w:tabs>
        <w:tab w:val="clear" w:pos="4513"/>
        <w:tab w:val="left" w:pos="4545"/>
      </w:tabs>
      <w:rPr>
        <w:sz w:val="28"/>
        <w:szCs w:val="28"/>
      </w:rPr>
    </w:pPr>
  </w:p>
  <w:p w:rsidR="00283370" w:rsidRPr="007E2DEA" w:rsidRDefault="00283370" w:rsidP="00283370">
    <w:pPr>
      <w:pStyle w:val="Antet"/>
      <w:rPr>
        <w:sz w:val="28"/>
        <w:szCs w:val="28"/>
      </w:rPr>
    </w:pPr>
  </w:p>
  <w:p w:rsidR="00283370" w:rsidRDefault="00283370" w:rsidP="0028337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92F"/>
    <w:multiLevelType w:val="hybridMultilevel"/>
    <w:tmpl w:val="79E486A0"/>
    <w:lvl w:ilvl="0" w:tplc="41D0248C">
      <w:start w:val="19"/>
      <w:numFmt w:val="upperLetter"/>
      <w:lvlText w:val="%1"/>
      <w:lvlJc w:val="left"/>
      <w:pPr>
        <w:ind w:left="225" w:hanging="364"/>
        <w:jc w:val="left"/>
      </w:pPr>
      <w:rPr>
        <w:rFonts w:hint="default"/>
        <w:lang w:val="ro-RO" w:eastAsia="ro-RO" w:bidi="ro-RO"/>
      </w:rPr>
    </w:lvl>
    <w:lvl w:ilvl="1" w:tplc="619AB664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color w:val="800000"/>
        <w:w w:val="102"/>
        <w:sz w:val="21"/>
        <w:szCs w:val="21"/>
        <w:lang w:val="ro-RO" w:eastAsia="ro-RO" w:bidi="ro-RO"/>
      </w:rPr>
    </w:lvl>
    <w:lvl w:ilvl="2" w:tplc="D0D86CDE">
      <w:numFmt w:val="bullet"/>
      <w:lvlText w:val="•"/>
      <w:lvlJc w:val="left"/>
      <w:pPr>
        <w:ind w:left="2004" w:hanging="360"/>
      </w:pPr>
      <w:rPr>
        <w:rFonts w:hint="default"/>
        <w:lang w:val="ro-RO" w:eastAsia="ro-RO" w:bidi="ro-RO"/>
      </w:rPr>
    </w:lvl>
    <w:lvl w:ilvl="3" w:tplc="11009A7C">
      <w:numFmt w:val="bullet"/>
      <w:lvlText w:val="•"/>
      <w:lvlJc w:val="left"/>
      <w:pPr>
        <w:ind w:left="3068" w:hanging="360"/>
      </w:pPr>
      <w:rPr>
        <w:rFonts w:hint="default"/>
        <w:lang w:val="ro-RO" w:eastAsia="ro-RO" w:bidi="ro-RO"/>
      </w:rPr>
    </w:lvl>
    <w:lvl w:ilvl="4" w:tplc="FA0EB3DA">
      <w:numFmt w:val="bullet"/>
      <w:lvlText w:val="•"/>
      <w:lvlJc w:val="left"/>
      <w:pPr>
        <w:ind w:left="4133" w:hanging="360"/>
      </w:pPr>
      <w:rPr>
        <w:rFonts w:hint="default"/>
        <w:lang w:val="ro-RO" w:eastAsia="ro-RO" w:bidi="ro-RO"/>
      </w:rPr>
    </w:lvl>
    <w:lvl w:ilvl="5" w:tplc="4E408024">
      <w:numFmt w:val="bullet"/>
      <w:lvlText w:val="•"/>
      <w:lvlJc w:val="left"/>
      <w:pPr>
        <w:ind w:left="5197" w:hanging="360"/>
      </w:pPr>
      <w:rPr>
        <w:rFonts w:hint="default"/>
        <w:lang w:val="ro-RO" w:eastAsia="ro-RO" w:bidi="ro-RO"/>
      </w:rPr>
    </w:lvl>
    <w:lvl w:ilvl="6" w:tplc="57861E16">
      <w:numFmt w:val="bullet"/>
      <w:lvlText w:val="•"/>
      <w:lvlJc w:val="left"/>
      <w:pPr>
        <w:ind w:left="6262" w:hanging="360"/>
      </w:pPr>
      <w:rPr>
        <w:rFonts w:hint="default"/>
        <w:lang w:val="ro-RO" w:eastAsia="ro-RO" w:bidi="ro-RO"/>
      </w:rPr>
    </w:lvl>
    <w:lvl w:ilvl="7" w:tplc="B5727F8C">
      <w:numFmt w:val="bullet"/>
      <w:lvlText w:val="•"/>
      <w:lvlJc w:val="left"/>
      <w:pPr>
        <w:ind w:left="7326" w:hanging="360"/>
      </w:pPr>
      <w:rPr>
        <w:rFonts w:hint="default"/>
        <w:lang w:val="ro-RO" w:eastAsia="ro-RO" w:bidi="ro-RO"/>
      </w:rPr>
    </w:lvl>
    <w:lvl w:ilvl="8" w:tplc="9C7E1484">
      <w:numFmt w:val="bullet"/>
      <w:lvlText w:val="•"/>
      <w:lvlJc w:val="left"/>
      <w:pPr>
        <w:ind w:left="8391" w:hanging="360"/>
      </w:pPr>
      <w:rPr>
        <w:rFonts w:hint="default"/>
        <w:lang w:val="ro-RO" w:eastAsia="ro-RO" w:bidi="ro-RO"/>
      </w:rPr>
    </w:lvl>
  </w:abstractNum>
  <w:abstractNum w:abstractNumId="1">
    <w:nsid w:val="11911D3D"/>
    <w:multiLevelType w:val="hybridMultilevel"/>
    <w:tmpl w:val="CF4C13A0"/>
    <w:lvl w:ilvl="0" w:tplc="1FF2CAFE">
      <w:start w:val="1"/>
      <w:numFmt w:val="decimal"/>
      <w:lvlText w:val="%1."/>
      <w:lvlJc w:val="left"/>
      <w:pPr>
        <w:ind w:left="902" w:hanging="43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E8A0FD76">
      <w:numFmt w:val="bullet"/>
      <w:lvlText w:val="•"/>
      <w:lvlJc w:val="left"/>
      <w:pPr>
        <w:ind w:left="1884" w:hanging="437"/>
      </w:pPr>
      <w:rPr>
        <w:rFonts w:hint="default"/>
        <w:lang w:val="ro-RO" w:eastAsia="ro-RO" w:bidi="ro-RO"/>
      </w:rPr>
    </w:lvl>
    <w:lvl w:ilvl="2" w:tplc="435A5472">
      <w:numFmt w:val="bullet"/>
      <w:lvlText w:val="•"/>
      <w:lvlJc w:val="left"/>
      <w:pPr>
        <w:ind w:left="2868" w:hanging="437"/>
      </w:pPr>
      <w:rPr>
        <w:rFonts w:hint="default"/>
        <w:lang w:val="ro-RO" w:eastAsia="ro-RO" w:bidi="ro-RO"/>
      </w:rPr>
    </w:lvl>
    <w:lvl w:ilvl="3" w:tplc="243A270C">
      <w:numFmt w:val="bullet"/>
      <w:lvlText w:val="•"/>
      <w:lvlJc w:val="left"/>
      <w:pPr>
        <w:ind w:left="3852" w:hanging="437"/>
      </w:pPr>
      <w:rPr>
        <w:rFonts w:hint="default"/>
        <w:lang w:val="ro-RO" w:eastAsia="ro-RO" w:bidi="ro-RO"/>
      </w:rPr>
    </w:lvl>
    <w:lvl w:ilvl="4" w:tplc="7CC05F44">
      <w:numFmt w:val="bullet"/>
      <w:lvlText w:val="•"/>
      <w:lvlJc w:val="left"/>
      <w:pPr>
        <w:ind w:left="4836" w:hanging="437"/>
      </w:pPr>
      <w:rPr>
        <w:rFonts w:hint="default"/>
        <w:lang w:val="ro-RO" w:eastAsia="ro-RO" w:bidi="ro-RO"/>
      </w:rPr>
    </w:lvl>
    <w:lvl w:ilvl="5" w:tplc="1B48FC60">
      <w:numFmt w:val="bullet"/>
      <w:lvlText w:val="•"/>
      <w:lvlJc w:val="left"/>
      <w:pPr>
        <w:ind w:left="5820" w:hanging="437"/>
      </w:pPr>
      <w:rPr>
        <w:rFonts w:hint="default"/>
        <w:lang w:val="ro-RO" w:eastAsia="ro-RO" w:bidi="ro-RO"/>
      </w:rPr>
    </w:lvl>
    <w:lvl w:ilvl="6" w:tplc="AACE2212">
      <w:numFmt w:val="bullet"/>
      <w:lvlText w:val="•"/>
      <w:lvlJc w:val="left"/>
      <w:pPr>
        <w:ind w:left="6804" w:hanging="437"/>
      </w:pPr>
      <w:rPr>
        <w:rFonts w:hint="default"/>
        <w:lang w:val="ro-RO" w:eastAsia="ro-RO" w:bidi="ro-RO"/>
      </w:rPr>
    </w:lvl>
    <w:lvl w:ilvl="7" w:tplc="55A893C4">
      <w:numFmt w:val="bullet"/>
      <w:lvlText w:val="•"/>
      <w:lvlJc w:val="left"/>
      <w:pPr>
        <w:ind w:left="7788" w:hanging="437"/>
      </w:pPr>
      <w:rPr>
        <w:rFonts w:hint="default"/>
        <w:lang w:val="ro-RO" w:eastAsia="ro-RO" w:bidi="ro-RO"/>
      </w:rPr>
    </w:lvl>
    <w:lvl w:ilvl="8" w:tplc="52841CB0">
      <w:numFmt w:val="bullet"/>
      <w:lvlText w:val="•"/>
      <w:lvlJc w:val="left"/>
      <w:pPr>
        <w:ind w:left="8772" w:hanging="437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0074"/>
    <w:rsid w:val="00044713"/>
    <w:rsid w:val="00283370"/>
    <w:rsid w:val="006E43A3"/>
    <w:rsid w:val="008267BD"/>
    <w:rsid w:val="00AB3BFB"/>
    <w:rsid w:val="00B00074"/>
    <w:rsid w:val="00C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link w:val="Titlu1Caracter"/>
    <w:qFormat/>
    <w:pPr>
      <w:ind w:left="225" w:right="226"/>
      <w:jc w:val="center"/>
      <w:outlineLvl w:val="0"/>
    </w:pPr>
    <w:rPr>
      <w:b/>
      <w:bCs/>
      <w:sz w:val="21"/>
      <w:szCs w:val="21"/>
    </w:rPr>
  </w:style>
  <w:style w:type="paragraph" w:styleId="Titlu2">
    <w:name w:val="heading 2"/>
    <w:basedOn w:val="Normal"/>
    <w:link w:val="Titlu2Caracter"/>
    <w:uiPriority w:val="9"/>
    <w:qFormat/>
    <w:pPr>
      <w:spacing w:before="11"/>
      <w:ind w:left="289"/>
      <w:jc w:val="center"/>
      <w:outlineLvl w:val="1"/>
    </w:pPr>
    <w:rPr>
      <w:b/>
      <w:bCs/>
      <w:sz w:val="17"/>
      <w:szCs w:val="17"/>
    </w:rPr>
  </w:style>
  <w:style w:type="paragraph" w:styleId="Titlu3">
    <w:name w:val="heading 3"/>
    <w:basedOn w:val="Normal"/>
    <w:uiPriority w:val="1"/>
    <w:qFormat/>
    <w:pPr>
      <w:spacing w:before="3"/>
      <w:ind w:left="289" w:right="290"/>
      <w:outlineLvl w:val="2"/>
    </w:pPr>
    <w:rPr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6"/>
      <w:szCs w:val="16"/>
    </w:rPr>
  </w:style>
  <w:style w:type="paragraph" w:styleId="Listparagraf">
    <w:name w:val="List Paragraph"/>
    <w:basedOn w:val="Normal"/>
    <w:uiPriority w:val="1"/>
    <w:qFormat/>
    <w:pPr>
      <w:ind w:left="945" w:right="22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right"/>
    </w:pPr>
  </w:style>
  <w:style w:type="character" w:customStyle="1" w:styleId="Titlu1Caracter">
    <w:name w:val="Titlu 1 Caracter"/>
    <w:basedOn w:val="Fontdeparagrafimplicit"/>
    <w:link w:val="Titlu1"/>
    <w:rsid w:val="006E43A3"/>
    <w:rPr>
      <w:rFonts w:ascii="Arial" w:eastAsia="Arial" w:hAnsi="Arial" w:cs="Arial"/>
      <w:b/>
      <w:bCs/>
      <w:sz w:val="21"/>
      <w:szCs w:val="21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6E43A3"/>
    <w:rPr>
      <w:rFonts w:ascii="Arial" w:eastAsia="Arial" w:hAnsi="Arial" w:cs="Arial"/>
      <w:b/>
      <w:bCs/>
      <w:sz w:val="17"/>
      <w:szCs w:val="17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6E43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28337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83370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8337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83370"/>
    <w:rPr>
      <w:rFonts w:ascii="Arial" w:eastAsia="Arial" w:hAnsi="Arial" w:cs="Arial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283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1842</Characters>
  <Application>Microsoft Office Word</Application>
  <DocSecurity>0</DocSecurity>
  <Lines>15</Lines>
  <Paragraphs>4</Paragraphs>
  <ScaleCrop>false</ScaleCrop>
  <Company>HP Inc.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2020.doc</dc:title>
  <cp:lastModifiedBy>HP Inc.</cp:lastModifiedBy>
  <cp:revision>5</cp:revision>
  <dcterms:created xsi:type="dcterms:W3CDTF">2019-12-15T19:12:00Z</dcterms:created>
  <dcterms:modified xsi:type="dcterms:W3CDTF">2019-12-15T19:58:00Z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Word</vt:lpwstr>
  </property>
  <property fmtid="{D5CDD505-2E9C-101B-9397-08002B2CF9AE}" pid="4" name="LastSaved">
    <vt:filetime>2019-12-15T00:00:00Z</vt:filetime>
  </property>
</Properties>
</file>