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5" w:rsidRPr="00C72955" w:rsidRDefault="00553ED5" w:rsidP="00E92BCF">
      <w:pPr>
        <w:pStyle w:val="Titlu"/>
        <w:tabs>
          <w:tab w:val="center" w:pos="5244"/>
          <w:tab w:val="left" w:pos="7908"/>
        </w:tabs>
        <w:spacing w:before="0" w:line="240" w:lineRule="auto"/>
        <w:ind w:left="-540" w:firstLine="709"/>
        <w:jc w:val="left"/>
        <w:textAlignment w:val="center"/>
        <w:rPr>
          <w:rFonts w:ascii="Times New Roman" w:eastAsia="Arial" w:hAnsi="Times New Roman" w:cs="Times New Roman"/>
          <w:sz w:val="44"/>
          <w:szCs w:val="20"/>
          <w:lang w:eastAsia="ro-RO"/>
        </w:rPr>
      </w:pPr>
      <w:r>
        <w:rPr>
          <w:rFonts w:ascii="Times New Roman" w:eastAsia="Arial" w:hAnsi="Times New Roman" w:cs="Times New Roman"/>
          <w:sz w:val="44"/>
          <w:szCs w:val="20"/>
          <w:lang w:eastAsia="ro-RO"/>
        </w:rPr>
        <w:tab/>
        <w:t>Păltiniș, Sibiu</w:t>
      </w:r>
      <w:r>
        <w:rPr>
          <w:rFonts w:ascii="Times New Roman" w:eastAsia="Arial" w:hAnsi="Times New Roman" w:cs="Times New Roman"/>
          <w:sz w:val="44"/>
          <w:szCs w:val="20"/>
          <w:lang w:eastAsia="ro-RO"/>
        </w:rPr>
        <w:tab/>
      </w:r>
    </w:p>
    <w:p w:rsidR="00553ED5" w:rsidRPr="00887167" w:rsidRDefault="00553ED5" w:rsidP="00E92BCF">
      <w:pPr>
        <w:pStyle w:val="Titlu2"/>
        <w:spacing w:before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887167">
        <w:rPr>
          <w:rFonts w:ascii="Times New Roman" w:hAnsi="Times New Roman" w:cs="Times New Roman"/>
          <w:i/>
          <w:sz w:val="32"/>
          <w:szCs w:val="24"/>
        </w:rPr>
        <w:t>Pensiunea</w:t>
      </w:r>
      <w:r>
        <w:rPr>
          <w:rFonts w:ascii="Times New Roman" w:hAnsi="Times New Roman" w:cs="Times New Roman"/>
          <w:i/>
          <w:sz w:val="32"/>
          <w:szCs w:val="24"/>
        </w:rPr>
        <w:t>: Rafael 3</w:t>
      </w:r>
      <w:r w:rsidRPr="00887167">
        <w:rPr>
          <w:rFonts w:ascii="Times New Roman" w:hAnsi="Times New Roman" w:cs="Times New Roman"/>
          <w:i/>
          <w:sz w:val="32"/>
          <w:szCs w:val="24"/>
        </w:rPr>
        <w:t>*</w:t>
      </w:r>
    </w:p>
    <w:p w:rsidR="002C3770" w:rsidRPr="00553ED5" w:rsidRDefault="00AA77BA" w:rsidP="00E92BCF">
      <w:pPr>
        <w:pStyle w:val="Titlu1"/>
        <w:ind w:left="316" w:right="136"/>
        <w:rPr>
          <w:rFonts w:ascii="Times New Roman" w:hAnsi="Times New Roman" w:cs="Times New Roman"/>
          <w:b/>
        </w:rPr>
      </w:pPr>
      <w:r w:rsidRPr="00553ED5">
        <w:rPr>
          <w:rFonts w:ascii="Times New Roman" w:hAnsi="Times New Roman" w:cs="Times New Roman"/>
          <w:b/>
        </w:rPr>
        <w:t xml:space="preserve">01 martie – 14 iunie </w:t>
      </w:r>
      <w:r w:rsidRPr="00553ED5">
        <w:rPr>
          <w:rFonts w:ascii="Times New Roman" w:hAnsi="Times New Roman" w:cs="Times New Roman"/>
          <w:b/>
          <w:sz w:val="36"/>
        </w:rPr>
        <w:t xml:space="preserve">/ </w:t>
      </w:r>
      <w:r w:rsidRPr="00553ED5">
        <w:rPr>
          <w:rFonts w:ascii="Times New Roman" w:hAnsi="Times New Roman" w:cs="Times New Roman"/>
          <w:b/>
        </w:rPr>
        <w:t>16 septembrie – 30 noiembrie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12"/>
        <w:gridCol w:w="2072"/>
        <w:gridCol w:w="2072"/>
      </w:tblGrid>
      <w:tr w:rsidR="001772D2" w:rsidRPr="00553ED5" w:rsidTr="0055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 w:val="restart"/>
          </w:tcPr>
          <w:p w:rsidR="001772D2" w:rsidRPr="00553ED5" w:rsidRDefault="001772D2" w:rsidP="00E92BCF">
            <w:pPr>
              <w:pStyle w:val="TableParagraph"/>
              <w:spacing w:before="0"/>
              <w:ind w:left="4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Tip cameră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4" w:type="dxa"/>
            <w:gridSpan w:val="2"/>
          </w:tcPr>
          <w:p w:rsidR="001772D2" w:rsidRPr="00553ED5" w:rsidRDefault="001772D2" w:rsidP="00E92BCF">
            <w:pPr>
              <w:pStyle w:val="TableParagraph"/>
              <w:spacing w:before="0"/>
              <w:ind w:left="134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Tarif </w:t>
            </w:r>
          </w:p>
        </w:tc>
      </w:tr>
      <w:tr w:rsidR="001772D2" w:rsidRPr="00553ED5" w:rsidTr="0055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:rsidR="001772D2" w:rsidRPr="00553ED5" w:rsidRDefault="001772D2" w:rsidP="00E9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1772D2" w:rsidP="00E92BCF">
            <w:pPr>
              <w:pStyle w:val="TableParagraph"/>
              <w:spacing w:before="0"/>
              <w:ind w:left="451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ED5">
              <w:rPr>
                <w:rFonts w:ascii="Times New Roman" w:hAnsi="Times New Roman" w:cs="Times New Roman"/>
                <w:b/>
                <w:sz w:val="20"/>
                <w:szCs w:val="20"/>
              </w:rPr>
              <w:t>Weeekday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1772D2" w:rsidP="00E92BCF">
            <w:pPr>
              <w:pStyle w:val="TableParagraph"/>
              <w:spacing w:before="0"/>
              <w:ind w:left="509" w:right="5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Weekend</w:t>
            </w:r>
          </w:p>
        </w:tc>
      </w:tr>
      <w:tr w:rsidR="001772D2" w:rsidRPr="00553ED5" w:rsidTr="00553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772D2" w:rsidRPr="00553ED5" w:rsidRDefault="001772D2" w:rsidP="00E92BCF">
            <w:pPr>
              <w:pStyle w:val="TableParagraph"/>
              <w:spacing w:before="0"/>
              <w:ind w:left="364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Dublă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451" w:right="4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72D2" w:rsidRPr="00553ED5" w:rsidTr="0055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772D2" w:rsidRPr="00553ED5" w:rsidRDefault="001772D2" w:rsidP="00E92BCF">
            <w:pPr>
              <w:pStyle w:val="TableParagraph"/>
              <w:spacing w:before="0"/>
              <w:ind w:left="363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Triplă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451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772D2" w:rsidRPr="00553ED5" w:rsidTr="00553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1772D2" w:rsidRPr="00553ED5" w:rsidRDefault="001772D2" w:rsidP="00E92BCF">
            <w:pPr>
              <w:pStyle w:val="TableParagraph"/>
              <w:spacing w:before="0"/>
              <w:ind w:left="366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 xml:space="preserve">Suită </w:t>
            </w:r>
            <w:proofErr w:type="spellStart"/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451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1772D2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772D2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13675" w:rsidRPr="00553ED5" w:rsidRDefault="00AA595A" w:rsidP="00E92BCF">
      <w:pPr>
        <w:pStyle w:val="Titlu1"/>
        <w:ind w:left="1259" w:right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02 ianuarie – 28</w:t>
      </w:r>
      <w:r w:rsidR="00013675" w:rsidRPr="00553ED5">
        <w:rPr>
          <w:rFonts w:ascii="Times New Roman" w:hAnsi="Times New Roman" w:cs="Times New Roman"/>
          <w:b/>
          <w:sz w:val="20"/>
          <w:szCs w:val="20"/>
        </w:rPr>
        <w:t xml:space="preserve"> februarie / </w:t>
      </w:r>
      <w:r w:rsidR="00013675" w:rsidRPr="00692F6B">
        <w:rPr>
          <w:rFonts w:ascii="Times New Roman" w:hAnsi="Times New Roman" w:cs="Times New Roman"/>
          <w:b/>
          <w:sz w:val="20"/>
          <w:szCs w:val="20"/>
          <w:highlight w:val="cyan"/>
        </w:rPr>
        <w:t>15 iunie – 15 septembrie</w:t>
      </w:r>
      <w:r w:rsidR="00013675" w:rsidRPr="00553ED5">
        <w:rPr>
          <w:rFonts w:ascii="Times New Roman" w:hAnsi="Times New Roman" w:cs="Times New Roman"/>
          <w:b/>
          <w:sz w:val="20"/>
          <w:szCs w:val="20"/>
        </w:rPr>
        <w:t xml:space="preserve"> / 01 – 28 decembrie</w:t>
      </w:r>
    </w:p>
    <w:tbl>
      <w:tblPr>
        <w:tblStyle w:val="Umbriremedie1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12"/>
        <w:gridCol w:w="2072"/>
        <w:gridCol w:w="2072"/>
      </w:tblGrid>
      <w:tr w:rsidR="00013675" w:rsidRPr="00553ED5" w:rsidTr="00553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 w:val="restart"/>
          </w:tcPr>
          <w:p w:rsidR="00013675" w:rsidRPr="00553ED5" w:rsidRDefault="00013675" w:rsidP="00E92BCF">
            <w:pPr>
              <w:pStyle w:val="TableParagraph"/>
              <w:spacing w:before="0"/>
              <w:ind w:left="4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Tip cameră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4" w:type="dxa"/>
            <w:gridSpan w:val="2"/>
          </w:tcPr>
          <w:p w:rsidR="00013675" w:rsidRPr="00553ED5" w:rsidRDefault="00013675" w:rsidP="00E92BCF">
            <w:pPr>
              <w:pStyle w:val="TableParagraph"/>
              <w:spacing w:before="0"/>
              <w:ind w:left="134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Tarif </w:t>
            </w:r>
          </w:p>
        </w:tc>
      </w:tr>
      <w:tr w:rsidR="00013675" w:rsidRPr="00553ED5" w:rsidTr="0055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vMerge/>
          </w:tcPr>
          <w:p w:rsidR="00013675" w:rsidRPr="00553ED5" w:rsidRDefault="00013675" w:rsidP="00E92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013675" w:rsidP="00E92BCF">
            <w:pPr>
              <w:pStyle w:val="TableParagraph"/>
              <w:spacing w:before="0"/>
              <w:ind w:left="451" w:right="4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3ED5">
              <w:rPr>
                <w:rFonts w:ascii="Times New Roman" w:hAnsi="Times New Roman" w:cs="Times New Roman"/>
                <w:b/>
                <w:sz w:val="20"/>
                <w:szCs w:val="20"/>
              </w:rPr>
              <w:t>Weeekday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013675" w:rsidP="00E92BCF">
            <w:pPr>
              <w:pStyle w:val="TableParagraph"/>
              <w:spacing w:before="0"/>
              <w:ind w:left="509" w:right="5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Weekend</w:t>
            </w:r>
          </w:p>
        </w:tc>
      </w:tr>
      <w:tr w:rsidR="00013675" w:rsidRPr="00553ED5" w:rsidTr="00553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013675" w:rsidRPr="00553ED5" w:rsidRDefault="00013675" w:rsidP="00E92BCF">
            <w:pPr>
              <w:pStyle w:val="TableParagraph"/>
              <w:spacing w:before="0"/>
              <w:ind w:left="364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Dublă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451" w:right="4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675" w:rsidRPr="00553ED5" w:rsidTr="00553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013675" w:rsidRPr="00553ED5" w:rsidRDefault="00013675" w:rsidP="00E92BCF">
            <w:pPr>
              <w:pStyle w:val="TableParagraph"/>
              <w:spacing w:before="0"/>
              <w:ind w:left="363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Triplă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451" w:right="4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3675" w:rsidRPr="00553ED5" w:rsidTr="00553E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</w:tcPr>
          <w:p w:rsidR="00013675" w:rsidRPr="00553ED5" w:rsidRDefault="00013675" w:rsidP="00E92BCF">
            <w:pPr>
              <w:pStyle w:val="TableParagraph"/>
              <w:spacing w:before="0"/>
              <w:ind w:left="366" w:right="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 xml:space="preserve">Suită </w:t>
            </w:r>
            <w:proofErr w:type="spellStart"/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451" w:right="4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2" w:type="dxa"/>
          </w:tcPr>
          <w:p w:rsidR="00013675" w:rsidRPr="00553ED5" w:rsidRDefault="00AA595A" w:rsidP="00E92BCF">
            <w:pPr>
              <w:pStyle w:val="TableParagraph"/>
              <w:spacing w:before="0"/>
              <w:ind w:left="507" w:right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bookmarkStart w:id="0" w:name="_GoBack"/>
            <w:bookmarkEnd w:id="0"/>
            <w:r w:rsidR="00013675" w:rsidRPr="00553E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C3770" w:rsidRPr="00553ED5" w:rsidRDefault="002C3770" w:rsidP="00E92B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jc w:val="center"/>
        <w:tblInd w:w="117" w:type="dxa"/>
        <w:tblLayout w:type="fixed"/>
        <w:tblLook w:val="01E0" w:firstRow="1" w:lastRow="1" w:firstColumn="1" w:lastColumn="1" w:noHBand="0" w:noVBand="0"/>
      </w:tblPr>
      <w:tblGrid>
        <w:gridCol w:w="9344"/>
      </w:tblGrid>
      <w:tr w:rsidR="002C3770" w:rsidRPr="00553ED5" w:rsidTr="00553ED5">
        <w:trPr>
          <w:trHeight w:val="253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AA77BA" w:rsidP="00E92BCF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color w:val="1A1715"/>
                <w:sz w:val="20"/>
                <w:szCs w:val="20"/>
              </w:rPr>
              <w:t>SERVICII INCLUSE IN TARIFUL DE CAZARE:</w:t>
            </w:r>
          </w:p>
        </w:tc>
      </w:tr>
      <w:tr w:rsidR="002C3770" w:rsidRPr="00553ED5" w:rsidTr="00553ED5">
        <w:trPr>
          <w:trHeight w:val="846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AA77BA" w:rsidP="00E92BCF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dejun</w:t>
            </w:r>
          </w:p>
          <w:p w:rsidR="002C3770" w:rsidRPr="00553ED5" w:rsidRDefault="00AA77BA" w:rsidP="00E92BCF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Internet wireless disponibil în</w:t>
            </w:r>
            <w:r w:rsidRPr="00553E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pensiune</w:t>
            </w:r>
          </w:p>
          <w:p w:rsidR="002C3770" w:rsidRPr="00553ED5" w:rsidRDefault="00AA77BA" w:rsidP="00E92BCF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Tarifele includ TVA, taxa de staţiune 1% si este valabil pentru sejururi de minim 2</w:t>
            </w:r>
            <w:r w:rsidRPr="00553ED5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nopti</w:t>
            </w:r>
            <w:proofErr w:type="spellEnd"/>
          </w:p>
        </w:tc>
      </w:tr>
      <w:tr w:rsidR="002C3770" w:rsidRPr="00553ED5" w:rsidTr="00553ED5">
        <w:trPr>
          <w:trHeight w:val="349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AA77BA" w:rsidP="00E92BCF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color w:val="1A1715"/>
                <w:sz w:val="20"/>
                <w:szCs w:val="20"/>
              </w:rPr>
              <w:t>TARIF SUPLIMENTAR PENTRU COPII:</w:t>
            </w:r>
          </w:p>
        </w:tc>
      </w:tr>
      <w:tr w:rsidR="002C3770" w:rsidRPr="00553ED5" w:rsidTr="00553ED5">
        <w:trPr>
          <w:trHeight w:val="925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AA77BA" w:rsidP="00E92BCF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pană la 5 ani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gratuit</w:t>
            </w:r>
          </w:p>
          <w:p w:rsidR="002C3770" w:rsidRPr="00553ED5" w:rsidRDefault="00AA595A" w:rsidP="00E92BCF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14 ani se percepe 5</w:t>
            </w:r>
            <w:r w:rsidR="00AA77BA" w:rsidRPr="00553ED5">
              <w:rPr>
                <w:rFonts w:ascii="Times New Roman" w:hAnsi="Times New Roman" w:cs="Times New Roman"/>
                <w:sz w:val="20"/>
                <w:szCs w:val="20"/>
              </w:rPr>
              <w:t>0,00 lei suplimentar la tariful camerei duble (pat pliant + mic</w:t>
            </w:r>
            <w:r w:rsidR="00AA77BA" w:rsidRPr="00553ED5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="00AA77BA" w:rsidRPr="00553ED5">
              <w:rPr>
                <w:rFonts w:ascii="Times New Roman" w:hAnsi="Times New Roman" w:cs="Times New Roman"/>
                <w:sz w:val="20"/>
                <w:szCs w:val="20"/>
              </w:rPr>
              <w:t>dejun)</w:t>
            </w:r>
          </w:p>
          <w:p w:rsidR="002C3770" w:rsidRPr="00553ED5" w:rsidRDefault="00AA595A" w:rsidP="00E92BCF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peste 14 ani se percepe 7</w:t>
            </w:r>
            <w:r w:rsidR="00AA77BA" w:rsidRPr="00553ED5">
              <w:rPr>
                <w:rFonts w:ascii="Times New Roman" w:hAnsi="Times New Roman" w:cs="Times New Roman"/>
                <w:sz w:val="20"/>
                <w:szCs w:val="20"/>
              </w:rPr>
              <w:t>0,00 lei suplimentar la tariful camerei duble (pat pliant + mic</w:t>
            </w:r>
            <w:r w:rsidR="00AA77BA" w:rsidRPr="00553ED5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="00AA77BA" w:rsidRPr="00553ED5">
              <w:rPr>
                <w:rFonts w:ascii="Times New Roman" w:hAnsi="Times New Roman" w:cs="Times New Roman"/>
                <w:sz w:val="20"/>
                <w:szCs w:val="20"/>
              </w:rPr>
              <w:t>dejun)</w:t>
            </w:r>
          </w:p>
        </w:tc>
      </w:tr>
      <w:tr w:rsidR="002C3770" w:rsidRPr="00553ED5" w:rsidTr="00553ED5">
        <w:trPr>
          <w:trHeight w:val="2357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AA77BA" w:rsidP="00E92BCF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color w:val="1A1715"/>
                <w:sz w:val="20"/>
                <w:szCs w:val="20"/>
              </w:rPr>
              <w:t>CONDITII DE GARANTARE SI ANULARE A REZERVARII</w:t>
            </w:r>
            <w:r w:rsidRPr="00553ED5">
              <w:rPr>
                <w:rFonts w:ascii="Times New Roman" w:hAnsi="Times New Roman" w:cs="Times New Roman"/>
                <w:b/>
                <w:color w:val="1A1715"/>
                <w:sz w:val="20"/>
                <w:szCs w:val="20"/>
              </w:rPr>
              <w:t>:</w:t>
            </w:r>
          </w:p>
          <w:p w:rsidR="002C3770" w:rsidRPr="00553ED5" w:rsidRDefault="00AA77BA" w:rsidP="00E92BCF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Rezervarea se poate anula fără penalități până cel mai târziu cu 8 zile înainte de data</w:t>
            </w:r>
            <w:r w:rsidRPr="00553ED5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sosirii</w:t>
            </w:r>
          </w:p>
          <w:p w:rsidR="002C3770" w:rsidRPr="00553ED5" w:rsidRDefault="00AA77BA" w:rsidP="00E92BCF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Pensiunea își rezervă dreptul de a încasa penalități dacă termenii limită de anulare de mai jos nu sunt</w:t>
            </w:r>
            <w:r w:rsidRPr="00553ED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respectați:</w:t>
            </w:r>
          </w:p>
          <w:p w:rsidR="002C3770" w:rsidRPr="00553ED5" w:rsidRDefault="00AA77BA" w:rsidP="00E92BCF">
            <w:pPr>
              <w:pStyle w:val="TableParagraph"/>
              <w:numPr>
                <w:ilvl w:val="1"/>
                <w:numId w:val="1"/>
              </w:numPr>
              <w:tabs>
                <w:tab w:val="left" w:pos="1640"/>
                <w:tab w:val="left" w:pos="164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7 zile înainte de data sosirii - Tariful integral al primei nopți de</w:t>
            </w:r>
            <w:r w:rsidRPr="00553ED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cazare</w:t>
            </w:r>
          </w:p>
          <w:p w:rsidR="002C3770" w:rsidRPr="00553ED5" w:rsidRDefault="00AA77BA" w:rsidP="00E92BCF">
            <w:pPr>
              <w:pStyle w:val="TableParagraph"/>
              <w:numPr>
                <w:ilvl w:val="1"/>
                <w:numId w:val="1"/>
              </w:numPr>
              <w:tabs>
                <w:tab w:val="left" w:pos="1640"/>
                <w:tab w:val="left" w:pos="164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înainte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sosirii</w:t>
            </w:r>
            <w:r w:rsidRPr="00553ED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Tariful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integral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primei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nopți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cazare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 w:rsidRPr="00553E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553ED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restul</w:t>
            </w:r>
            <w:r w:rsidRPr="00553E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sejurului</w:t>
            </w:r>
          </w:p>
          <w:p w:rsidR="002C3770" w:rsidRPr="00553ED5" w:rsidRDefault="00AA77BA" w:rsidP="00E92BCF">
            <w:pPr>
              <w:pStyle w:val="TableParagraph"/>
              <w:numPr>
                <w:ilvl w:val="1"/>
                <w:numId w:val="1"/>
              </w:numPr>
              <w:tabs>
                <w:tab w:val="left" w:pos="1640"/>
                <w:tab w:val="left" w:pos="164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1-2 zile înainte de data sosirii sau “no show” - Contravaloarea întregului</w:t>
            </w:r>
            <w:r w:rsidRPr="00553ED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sejur</w:t>
            </w:r>
          </w:p>
          <w:p w:rsidR="002C3770" w:rsidRPr="00553ED5" w:rsidRDefault="00AA77BA" w:rsidP="00E92BCF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În cazul unei plați în avans, pensiunea își rezervă dreptul de a păstra / returna sumele</w:t>
            </w:r>
            <w:r w:rsidRPr="00553ED5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sz w:val="20"/>
                <w:szCs w:val="20"/>
              </w:rPr>
              <w:t>achitate.</w:t>
            </w:r>
          </w:p>
        </w:tc>
      </w:tr>
      <w:tr w:rsidR="002C3770" w:rsidRPr="00553ED5" w:rsidTr="00553ED5">
        <w:trPr>
          <w:trHeight w:val="465"/>
          <w:jc w:val="center"/>
        </w:trPr>
        <w:tc>
          <w:tcPr>
            <w:tcW w:w="9344" w:type="dxa"/>
            <w:shd w:val="clear" w:color="auto" w:fill="EAF0DD"/>
          </w:tcPr>
          <w:p w:rsidR="002C3770" w:rsidRPr="00553ED5" w:rsidRDefault="002C3770" w:rsidP="00E92BC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0"/>
              </w:rPr>
            </w:pPr>
          </w:p>
          <w:p w:rsidR="002C3770" w:rsidRPr="00553ED5" w:rsidRDefault="00AA77BA" w:rsidP="00E92BCF">
            <w:pPr>
              <w:pStyle w:val="TableParagraph"/>
              <w:tabs>
                <w:tab w:val="left" w:pos="8426"/>
              </w:tabs>
              <w:spacing w:before="0"/>
              <w:ind w:left="2583"/>
              <w:rPr>
                <w:rFonts w:ascii="Times New Roman" w:hAnsi="Times New Roman" w:cs="Times New Roman"/>
                <w:sz w:val="20"/>
              </w:rPr>
            </w:pPr>
            <w:r w:rsidRPr="00553ED5">
              <w:rPr>
                <w:rFonts w:ascii="Times New Roman" w:hAnsi="Times New Roman" w:cs="Times New Roman"/>
                <w:noProof/>
                <w:position w:val="7"/>
                <w:sz w:val="20"/>
                <w:lang w:eastAsia="ro-RO"/>
              </w:rPr>
              <w:drawing>
                <wp:inline distT="0" distB="0" distL="0" distR="0" wp14:anchorId="07D34F7C" wp14:editId="509CFFF1">
                  <wp:extent cx="171450" cy="171450"/>
                  <wp:effectExtent l="0" t="0" r="0" b="0"/>
                  <wp:docPr id="1" name="image4.png" descr="bar_de_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3213ADB9" wp14:editId="37FC5EA2">
                  <wp:extent cx="171450" cy="171450"/>
                  <wp:effectExtent l="0" t="0" r="0" b="0"/>
                  <wp:docPr id="3" name="image5.png" descr="mas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67C7512E" wp14:editId="648233DD">
                  <wp:extent cx="171450" cy="171450"/>
                  <wp:effectExtent l="0" t="0" r="0" b="0"/>
                  <wp:docPr id="5" name="image6.png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720CA389" wp14:editId="69EAC171">
                  <wp:extent cx="171450" cy="171450"/>
                  <wp:effectExtent l="0" t="0" r="0" b="0"/>
                  <wp:docPr id="7" name="image7.png" descr="frig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6E0C03DC" wp14:editId="5DFCF9C5">
                  <wp:extent cx="171450" cy="171450"/>
                  <wp:effectExtent l="0" t="0" r="0" b="0"/>
                  <wp:docPr id="9" name="image8.png" descr="internet_wirel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4D06D527" wp14:editId="1A2C2A2A">
                  <wp:extent cx="171450" cy="171450"/>
                  <wp:effectExtent l="0" t="0" r="0" b="0"/>
                  <wp:docPr id="11" name="image9.png" descr="vis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2B5A3D70" wp14:editId="3FF3C3A9">
                  <wp:extent cx="171450" cy="171450"/>
                  <wp:effectExtent l="0" t="0" r="0" b="0"/>
                  <wp:docPr id="13" name="image10.png" descr="parcar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05A5F94C" wp14:editId="4B59965A">
                  <wp:extent cx="171450" cy="171450"/>
                  <wp:effectExtent l="0" t="0" r="0" b="0"/>
                  <wp:docPr id="15" name="image11.png" descr="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46E9C7F2" wp14:editId="11A8732C">
                  <wp:extent cx="171450" cy="171450"/>
                  <wp:effectExtent l="0" t="0" r="0" b="0"/>
                  <wp:docPr id="17" name="image12.png" descr="r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065713D0" wp14:editId="559FC836">
                  <wp:extent cx="171450" cy="171450"/>
                  <wp:effectExtent l="0" t="0" r="0" b="0"/>
                  <wp:docPr id="19" name="image13.png" descr="sala_de_m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6DD09B8D" wp14:editId="76EC6B8D">
                  <wp:extent cx="171450" cy="171450"/>
                  <wp:effectExtent l="0" t="0" r="0" b="0"/>
                  <wp:docPr id="21" name="image14.png" descr="sa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66E6FFAC" wp14:editId="46EB68A3">
                  <wp:extent cx="171450" cy="171450"/>
                  <wp:effectExtent l="0" t="0" r="0" b="0"/>
                  <wp:docPr id="23" name="image15.png" descr="semi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501A186B" wp14:editId="1427AD98">
                  <wp:extent cx="171450" cy="171450"/>
                  <wp:effectExtent l="0" t="0" r="0" b="0"/>
                  <wp:docPr id="25" name="image16.png" descr="tv_ca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 xml:space="preserve"> </w:t>
            </w:r>
            <w:r w:rsidRPr="00553ED5">
              <w:rPr>
                <w:rFonts w:ascii="Times New Roman" w:hAnsi="Times New Roman" w:cs="Times New Roman"/>
                <w:noProof/>
                <w:spacing w:val="71"/>
                <w:position w:val="7"/>
                <w:sz w:val="20"/>
                <w:lang w:eastAsia="ro-RO"/>
              </w:rPr>
              <w:drawing>
                <wp:inline distT="0" distB="0" distL="0" distR="0" wp14:anchorId="513B6933" wp14:editId="6F3FA038">
                  <wp:extent cx="171450" cy="171450"/>
                  <wp:effectExtent l="0" t="0" r="0" b="0"/>
                  <wp:docPr id="27" name="image17.png" descr="dus_in_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3ED5">
              <w:rPr>
                <w:rFonts w:ascii="Times New Roman" w:hAnsi="Times New Roman" w:cs="Times New Roman"/>
                <w:spacing w:val="71"/>
                <w:position w:val="7"/>
                <w:sz w:val="20"/>
              </w:rPr>
              <w:tab/>
            </w:r>
            <w:r w:rsidRPr="00553ED5">
              <w:rPr>
                <w:rFonts w:ascii="Times New Roman" w:hAnsi="Times New Roman" w:cs="Times New Roman"/>
                <w:noProof/>
                <w:spacing w:val="71"/>
                <w:sz w:val="20"/>
                <w:lang w:eastAsia="ro-RO"/>
              </w:rPr>
              <w:drawing>
                <wp:inline distT="0" distB="0" distL="0" distR="0" wp14:anchorId="76F26440" wp14:editId="4BFCD845">
                  <wp:extent cx="252582" cy="214884"/>
                  <wp:effectExtent l="0" t="0" r="0" b="0"/>
                  <wp:docPr id="29" name="image18.png" descr="wirele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82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ED5" w:rsidRPr="00D3297F" w:rsidRDefault="00553ED5" w:rsidP="00E92BCF">
      <w:pPr>
        <w:ind w:firstLine="720"/>
        <w:rPr>
          <w:b/>
          <w:i/>
        </w:rPr>
      </w:pPr>
    </w:p>
    <w:p w:rsidR="00553ED5" w:rsidRPr="007E6273" w:rsidRDefault="0028106E" w:rsidP="00E92BCF">
      <w:pPr>
        <w:jc w:val="both"/>
      </w:pPr>
      <w:r>
        <w:rPr>
          <w:noProof/>
        </w:rPr>
        <w:pict>
          <v:rect id="Rectangle 7" o:spid="_x0000_s1038" style="position:absolute;left:0;text-align:left;margin-left:27.5pt;margin-top:.9pt;width:123pt;height:97.5pt;z-index:487589888;visibility:visible;v-text-anchor:middle" stroked="f" strokeweight="2pt">
            <v:fill r:id="rId23" o:title="1" recolor="t" rotate="t" type="frame"/>
          </v:rect>
        </w:pict>
      </w:r>
      <w:r>
        <w:rPr>
          <w:noProof/>
        </w:rPr>
        <w:pict>
          <v:rect id="Rectangle 8" o:spid="_x0000_s1039" style="position:absolute;left:0;text-align:left;margin-left:150.25pt;margin-top:.9pt;width:123pt;height:97.5pt;z-index:487590912;visibility:visible;v-text-anchor:middle" stroked="f" strokeweight="2pt">
            <v:fill r:id="rId24" o:title="3" recolor="t" rotate="t" type="frame"/>
          </v:rect>
        </w:pict>
      </w:r>
      <w:r>
        <w:rPr>
          <w:noProof/>
        </w:rPr>
        <w:pict>
          <v:rect id="Rectangle 9" o:spid="_x0000_s1040" style="position:absolute;left:0;text-align:left;margin-left:273.5pt;margin-top:.9pt;width:123pt;height:97.5pt;z-index:487591936;visibility:visible;v-text-anchor:middle" stroked="f" strokeweight="2pt">
            <v:fill r:id="rId25" o:title="4" recolor="t" rotate="t" type="frame"/>
          </v:rect>
        </w:pict>
      </w:r>
      <w:r>
        <w:rPr>
          <w:noProof/>
        </w:rPr>
        <w:pict>
          <v:rect id="Rectangle 10" o:spid="_x0000_s1041" style="position:absolute;left:0;text-align:left;margin-left:396.5pt;margin-top:.9pt;width:123pt;height:97.5pt;z-index:487592960;visibility:visible;v-text-anchor:middle" stroked="f" strokeweight="2pt">
            <v:fill r:id="rId26" o:title="8" recolor="t" rotate="t" type="frame"/>
          </v:rect>
        </w:pict>
      </w:r>
    </w:p>
    <w:p w:rsidR="00553ED5" w:rsidRDefault="00553ED5" w:rsidP="00E92BCF">
      <w:pPr>
        <w:rPr>
          <w:rFonts w:ascii="Times New Roman" w:hAnsi="Times New Roman" w:cs="Times New Roman"/>
        </w:rPr>
      </w:pPr>
    </w:p>
    <w:p w:rsidR="00553ED5" w:rsidRDefault="00553ED5" w:rsidP="00E92BCF">
      <w:pPr>
        <w:rPr>
          <w:rFonts w:ascii="Times New Roman" w:hAnsi="Times New Roman" w:cs="Times New Roman"/>
        </w:rPr>
      </w:pPr>
    </w:p>
    <w:p w:rsidR="00553ED5" w:rsidRDefault="00553ED5" w:rsidP="00E92BCF">
      <w:pPr>
        <w:rPr>
          <w:rFonts w:ascii="Times New Roman" w:hAnsi="Times New Roman" w:cs="Times New Roman"/>
        </w:rPr>
      </w:pPr>
    </w:p>
    <w:p w:rsidR="00553ED5" w:rsidRDefault="00553ED5" w:rsidP="00E92BCF">
      <w:pPr>
        <w:rPr>
          <w:rFonts w:ascii="Times New Roman" w:hAnsi="Times New Roman" w:cs="Times New Roman"/>
        </w:rPr>
      </w:pPr>
    </w:p>
    <w:p w:rsidR="00553ED5" w:rsidRDefault="00553ED5" w:rsidP="00E92BCF">
      <w:pPr>
        <w:rPr>
          <w:rFonts w:ascii="Times New Roman" w:hAnsi="Times New Roman" w:cs="Times New Roman"/>
        </w:rPr>
      </w:pPr>
    </w:p>
    <w:p w:rsidR="00553ED5" w:rsidRDefault="00553ED5" w:rsidP="00E92BCF">
      <w:pPr>
        <w:rPr>
          <w:rFonts w:ascii="Times New Roman" w:hAnsi="Times New Roman" w:cs="Times New Roman"/>
        </w:rPr>
      </w:pPr>
    </w:p>
    <w:p w:rsidR="00E92BCF" w:rsidRDefault="00E92BCF" w:rsidP="00E92BCF">
      <w:pPr>
        <w:rPr>
          <w:rFonts w:ascii="Times New Roman" w:hAnsi="Times New Roman" w:cs="Times New Roman"/>
        </w:rPr>
      </w:pPr>
    </w:p>
    <w:p w:rsidR="00E92BCF" w:rsidRPr="00E92BCF" w:rsidRDefault="00E92BCF" w:rsidP="00E92BCF">
      <w:pPr>
        <w:rPr>
          <w:rFonts w:ascii="Times New Roman" w:hAnsi="Times New Roman" w:cs="Times New Roman"/>
          <w:sz w:val="18"/>
          <w:szCs w:val="18"/>
        </w:rPr>
      </w:pPr>
      <w:r w:rsidRPr="00E92BCF">
        <w:rPr>
          <w:rFonts w:ascii="Times New Roman" w:hAnsi="Times New Roman" w:cs="Times New Roman"/>
          <w:sz w:val="18"/>
          <w:szCs w:val="18"/>
        </w:rPr>
        <w:t>Situată în Păltiniş, la o altitudine de 1.400 de metri, pensiunea Rafael oferă un restaurant care serveşte specialităţi româneşti. Are o grădină mare cu o masă şi scaune din lemn, perfectă pentru a vă bucura de mese în aer liber.</w:t>
      </w:r>
    </w:p>
    <w:p w:rsidR="00E92BCF" w:rsidRPr="00E92BCF" w:rsidRDefault="00E92BCF" w:rsidP="00E92BCF">
      <w:pPr>
        <w:rPr>
          <w:rFonts w:ascii="Times New Roman" w:hAnsi="Times New Roman" w:cs="Times New Roman"/>
          <w:sz w:val="18"/>
          <w:szCs w:val="18"/>
        </w:rPr>
      </w:pPr>
      <w:r w:rsidRPr="00E92BCF">
        <w:rPr>
          <w:rFonts w:ascii="Times New Roman" w:hAnsi="Times New Roman" w:cs="Times New Roman"/>
          <w:sz w:val="18"/>
          <w:szCs w:val="18"/>
        </w:rPr>
        <w:t>Pensiunea este decorată în stil clasic Ludovic Filip. Camerele au TV LCD cu canale prin cablu şi o baie.</w:t>
      </w:r>
    </w:p>
    <w:p w:rsidR="00E92BCF" w:rsidRPr="00E92BCF" w:rsidRDefault="00E92BCF" w:rsidP="00E92BCF">
      <w:pPr>
        <w:rPr>
          <w:rFonts w:ascii="Times New Roman" w:hAnsi="Times New Roman" w:cs="Times New Roman"/>
          <w:sz w:val="18"/>
          <w:szCs w:val="18"/>
        </w:rPr>
      </w:pPr>
      <w:r w:rsidRPr="00E92BCF">
        <w:rPr>
          <w:rFonts w:ascii="Times New Roman" w:hAnsi="Times New Roman" w:cs="Times New Roman"/>
          <w:sz w:val="18"/>
          <w:szCs w:val="18"/>
        </w:rPr>
        <w:t xml:space="preserve">Complexul Arena </w:t>
      </w:r>
      <w:proofErr w:type="spellStart"/>
      <w:r w:rsidRPr="00E92BCF">
        <w:rPr>
          <w:rFonts w:ascii="Times New Roman" w:hAnsi="Times New Roman" w:cs="Times New Roman"/>
          <w:sz w:val="18"/>
          <w:szCs w:val="18"/>
        </w:rPr>
        <w:t>Platoş</w:t>
      </w:r>
      <w:proofErr w:type="spellEnd"/>
      <w:r w:rsidRPr="00E92BCF">
        <w:rPr>
          <w:rFonts w:ascii="Times New Roman" w:hAnsi="Times New Roman" w:cs="Times New Roman"/>
          <w:sz w:val="18"/>
          <w:szCs w:val="18"/>
        </w:rPr>
        <w:t>, cu 5 pârtii de schi, este la 100 de metri de proprietate, în timp ce pârtia de schi Onceşti se află la 3 km. Lacul Gura Râului este situat la 21 km de pensiunea Rafael.</w:t>
      </w:r>
    </w:p>
    <w:p w:rsidR="00E92BCF" w:rsidRDefault="00E92BCF" w:rsidP="00E92BCF">
      <w:pPr>
        <w:rPr>
          <w:rFonts w:ascii="Times New Roman" w:hAnsi="Times New Roman" w:cs="Times New Roman"/>
          <w:sz w:val="18"/>
          <w:szCs w:val="18"/>
        </w:rPr>
      </w:pPr>
      <w:r w:rsidRPr="00E92BCF">
        <w:rPr>
          <w:rFonts w:ascii="Times New Roman" w:hAnsi="Times New Roman" w:cs="Times New Roman"/>
          <w:sz w:val="18"/>
          <w:szCs w:val="18"/>
        </w:rPr>
        <w:t xml:space="preserve">La cerere, proprietatea poate organiza activităţi precum motocros, ciclism montan, plimbări cu rachete de zăpadă şi nordic </w:t>
      </w:r>
      <w:proofErr w:type="spellStart"/>
      <w:r w:rsidRPr="00E92BCF">
        <w:rPr>
          <w:rFonts w:ascii="Times New Roman" w:hAnsi="Times New Roman" w:cs="Times New Roman"/>
          <w:sz w:val="18"/>
          <w:szCs w:val="18"/>
        </w:rPr>
        <w:t>walking</w:t>
      </w:r>
      <w:proofErr w:type="spellEnd"/>
      <w:r w:rsidRPr="00E92BCF">
        <w:rPr>
          <w:rFonts w:ascii="Times New Roman" w:hAnsi="Times New Roman" w:cs="Times New Roman"/>
          <w:sz w:val="18"/>
          <w:szCs w:val="18"/>
        </w:rPr>
        <w:t xml:space="preserve">. Oaspeţii pot </w:t>
      </w:r>
    </w:p>
    <w:p w:rsidR="000E7D61" w:rsidRDefault="00E92BCF" w:rsidP="00E92BCF">
      <w:pPr>
        <w:rPr>
          <w:rFonts w:ascii="Times New Roman" w:hAnsi="Times New Roman" w:cs="Times New Roman"/>
          <w:sz w:val="18"/>
          <w:szCs w:val="18"/>
        </w:rPr>
      </w:pPr>
      <w:r w:rsidRPr="00E92BCF">
        <w:rPr>
          <w:rFonts w:ascii="Times New Roman" w:hAnsi="Times New Roman" w:cs="Times New Roman"/>
          <w:sz w:val="18"/>
          <w:szCs w:val="18"/>
        </w:rPr>
        <w:t>închiria biciclete şi echipament de schi de la pensiune.</w:t>
      </w:r>
    </w:p>
    <w:p w:rsidR="000E7D61" w:rsidRDefault="000E7D61" w:rsidP="00E92BCF">
      <w:pPr>
        <w:rPr>
          <w:rFonts w:ascii="Times New Roman" w:hAnsi="Times New Roman" w:cs="Times New Roman"/>
          <w:sz w:val="18"/>
          <w:szCs w:val="18"/>
        </w:rPr>
      </w:pPr>
    </w:p>
    <w:p w:rsidR="002C3770" w:rsidRPr="00E92BCF" w:rsidRDefault="000E7D61" w:rsidP="00E92BCF">
      <w:pPr>
        <w:rPr>
          <w:rFonts w:ascii="Times New Roman" w:hAnsi="Times New Roman" w:cs="Times New Roman"/>
          <w:sz w:val="18"/>
          <w:szCs w:val="18"/>
        </w:rPr>
      </w:pPr>
      <w:r>
        <w:rPr>
          <w:rStyle w:val="hide-on-small-only"/>
          <w:rFonts w:ascii="Arial" w:hAnsi="Arial" w:cs="Arial"/>
          <w:sz w:val="29"/>
          <w:szCs w:val="29"/>
          <w:shd w:val="clear" w:color="auto" w:fill="FFFFFF"/>
        </w:rPr>
        <w:t>​</w:t>
      </w:r>
      <w:r w:rsidRPr="000E7D61">
        <w:rPr>
          <w:rFonts w:ascii="Times New Roman" w:hAnsi="Times New Roman" w:cs="Times New Roman"/>
          <w:sz w:val="18"/>
          <w:szCs w:val="18"/>
        </w:rPr>
        <w:t>Capacitate: 30 adulți în </w:t>
      </w:r>
      <w:hyperlink r:id="rId27" w:history="1">
        <w:r w:rsidRPr="000E7D61">
          <w:rPr>
            <w:rFonts w:ascii="Times New Roman" w:hAnsi="Times New Roman" w:cs="Times New Roman"/>
            <w:sz w:val="18"/>
            <w:szCs w:val="18"/>
          </w:rPr>
          <w:t>12 spații de cazare</w:t>
        </w:r>
      </w:hyperlink>
      <w:r w:rsidR="0028106E">
        <w:rPr>
          <w:rFonts w:ascii="Times New Roman" w:hAnsi="Times New Roman" w:cs="Times New Roman"/>
          <w:sz w:val="18"/>
          <w:szCs w:val="18"/>
        </w:rPr>
        <w:pict>
          <v:group id="_x0000_s1026" style="position:absolute;margin-left:36.7pt;margin-top:16.25pt;width:516.25pt;height:.5pt;z-index:-15728640;mso-wrap-distance-left:0;mso-wrap-distance-right:0;mso-position-horizontal-relative:page;mso-position-vertical-relative:text" coordorigin="734,325" coordsize="10325,10">
            <v:rect id="_x0000_s1028" style="position:absolute;left:734;top:325;width:1033;height:10" fillcolor="#933634" stroked="f"/>
            <v:shape id="_x0000_s1027" style="position:absolute;left:1766;top:325;width:9292;height:10" coordorigin="1767,325" coordsize="9292,10" path="m11059,325r-9283,l1767,325r,10l1776,335r9283,l11059,325xe" fillcolor="black" stroked="f">
              <v:path arrowok="t"/>
            </v:shape>
            <w10:wrap type="topAndBottom" anchorx="page"/>
          </v:group>
        </w:pict>
      </w:r>
    </w:p>
    <w:sectPr w:rsidR="002C3770" w:rsidRPr="00E92BCF">
      <w:headerReference w:type="default" r:id="rId28"/>
      <w:type w:val="continuous"/>
      <w:pgSz w:w="11910" w:h="16850"/>
      <w:pgMar w:top="0" w:right="740" w:bottom="280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6E" w:rsidRDefault="0028106E" w:rsidP="00553ED5">
      <w:r>
        <w:separator/>
      </w:r>
    </w:p>
  </w:endnote>
  <w:endnote w:type="continuationSeparator" w:id="0">
    <w:p w:rsidR="0028106E" w:rsidRDefault="0028106E" w:rsidP="005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6E" w:rsidRDefault="0028106E" w:rsidP="00553ED5">
      <w:r>
        <w:separator/>
      </w:r>
    </w:p>
  </w:footnote>
  <w:footnote w:type="continuationSeparator" w:id="0">
    <w:p w:rsidR="0028106E" w:rsidRDefault="0028106E" w:rsidP="0055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D5" w:rsidRPr="002A019B" w:rsidRDefault="0028106E" w:rsidP="00553ED5">
    <w:pPr>
      <w:pStyle w:val="Antet"/>
      <w:tabs>
        <w:tab w:val="left" w:pos="454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78.5pt;margin-top:-31.9pt;width:276.05pt;height:9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" stroked="f" strokeweight=".5pt">
          <v:textbox>
            <w:txbxContent>
              <w:p w:rsidR="00553ED5" w:rsidRPr="00553ED5" w:rsidRDefault="00553ED5" w:rsidP="00553ED5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553ED5">
                  <w:rPr>
                    <w:rFonts w:ascii="Times New Roman" w:hAnsi="Times New Roman" w:cs="Times New Roman"/>
                    <w:b/>
                  </w:rPr>
                  <w:t xml:space="preserve">B-dul Tutora nr 2, </w:t>
                </w:r>
                <w:proofErr w:type="spellStart"/>
                <w:r w:rsidRPr="00553ED5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553ED5">
                  <w:rPr>
                    <w:rFonts w:ascii="Times New Roman" w:hAnsi="Times New Roman" w:cs="Times New Roman"/>
                    <w:b/>
                  </w:rPr>
                  <w:t xml:space="preserve">, Parter </w:t>
                </w:r>
                <w:proofErr w:type="spellStart"/>
                <w:r w:rsidRPr="00553ED5">
                  <w:rPr>
                    <w:rFonts w:ascii="Times New Roman" w:hAnsi="Times New Roman" w:cs="Times New Roman"/>
                    <w:b/>
                  </w:rPr>
                  <w:t>Iasi</w:t>
                </w:r>
                <w:proofErr w:type="spellEnd"/>
                <w:r w:rsidRPr="00553ED5">
                  <w:rPr>
                    <w:rFonts w:ascii="Times New Roman" w:hAnsi="Times New Roman" w:cs="Times New Roman"/>
                    <w:b/>
                  </w:rPr>
                  <w:t xml:space="preserve"> Romania, 700160</w:t>
                </w:r>
              </w:p>
              <w:p w:rsidR="00553ED5" w:rsidRPr="00553ED5" w:rsidRDefault="00553ED5" w:rsidP="00553ED5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553ED5">
                  <w:rPr>
                    <w:rFonts w:ascii="Times New Roman" w:hAnsi="Times New Roman" w:cs="Times New Roman"/>
                    <w:b/>
                    <w:lang w:val="de-DE"/>
                  </w:rPr>
                  <w:t>Tel: 0756.216.216, 0758.800.500, 0752.562.562</w:t>
                </w:r>
              </w:p>
              <w:p w:rsidR="00553ED5" w:rsidRPr="00553ED5" w:rsidRDefault="00553ED5" w:rsidP="00553ED5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553ED5">
                  <w:rPr>
                    <w:rFonts w:ascii="Times New Roman" w:hAnsi="Times New Roman" w:cs="Times New Roman"/>
                    <w:b/>
                    <w:lang w:val="de-DE"/>
                  </w:rPr>
                  <w:t>Fix: 0232.216.216</w:t>
                </w:r>
              </w:p>
              <w:p w:rsidR="00553ED5" w:rsidRPr="00553ED5" w:rsidRDefault="00553ED5" w:rsidP="00553ED5">
                <w:pPr>
                  <w:jc w:val="right"/>
                  <w:rPr>
                    <w:rFonts w:ascii="Times New Roman" w:hAnsi="Times New Roman" w:cs="Times New Roman"/>
                    <w:b/>
                    <w:lang w:val="de-DE"/>
                  </w:rPr>
                </w:pPr>
                <w:r w:rsidRPr="00553ED5">
                  <w:rPr>
                    <w:rFonts w:ascii="Times New Roman" w:hAnsi="Times New Roman" w:cs="Times New Roman"/>
                    <w:b/>
                    <w:lang w:val="de-DE"/>
                  </w:rPr>
                  <w:t>E-mail :office@sinditour.ro</w:t>
                </w:r>
              </w:p>
              <w:p w:rsidR="00553ED5" w:rsidRPr="00553ED5" w:rsidRDefault="00553ED5" w:rsidP="00553ED5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553ED5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proofErr w:type="spellStart"/>
                <w:r w:rsidRPr="00553ED5">
                  <w:rPr>
                    <w:rFonts w:ascii="Times New Roman" w:hAnsi="Times New Roman" w:cs="Times New Roman"/>
                    <w:b/>
                  </w:rPr>
                  <w:t>www.sinditour.ro</w:t>
                </w:r>
                <w:proofErr w:type="spellEnd"/>
              </w:p>
            </w:txbxContent>
          </v:textbox>
        </v:shape>
      </w:pict>
    </w:r>
    <w:r w:rsidR="00553ED5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662299E" wp14:editId="1EE36772">
          <wp:simplePos x="0" y="0"/>
          <wp:positionH relativeFrom="column">
            <wp:posOffset>124460</wp:posOffset>
          </wp:positionH>
          <wp:positionV relativeFrom="paragraph">
            <wp:posOffset>-274320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ED5" w:rsidRPr="002A019B">
      <w:tab/>
    </w:r>
  </w:p>
  <w:p w:rsidR="00553ED5" w:rsidRPr="002A019B" w:rsidRDefault="00553ED5" w:rsidP="00553ED5">
    <w:pPr>
      <w:pStyle w:val="Antet"/>
      <w:tabs>
        <w:tab w:val="left" w:pos="4545"/>
      </w:tabs>
    </w:pPr>
  </w:p>
  <w:p w:rsidR="00553ED5" w:rsidRPr="002A019B" w:rsidRDefault="00553ED5" w:rsidP="00553ED5">
    <w:pPr>
      <w:pStyle w:val="Antet"/>
      <w:tabs>
        <w:tab w:val="left" w:pos="4545"/>
      </w:tabs>
    </w:pPr>
  </w:p>
  <w:p w:rsidR="00553ED5" w:rsidRPr="002A019B" w:rsidRDefault="00553ED5" w:rsidP="00553ED5">
    <w:pPr>
      <w:pStyle w:val="Antet"/>
      <w:tabs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BF2"/>
    <w:multiLevelType w:val="hybridMultilevel"/>
    <w:tmpl w:val="786ADF42"/>
    <w:lvl w:ilvl="0" w:tplc="96A027DC">
      <w:numFmt w:val="bullet"/>
      <w:lvlText w:val=""/>
      <w:lvlJc w:val="left"/>
      <w:pPr>
        <w:ind w:left="920" w:hanging="360"/>
      </w:pPr>
      <w:rPr>
        <w:rFonts w:ascii="Wingdings" w:eastAsia="Wingdings" w:hAnsi="Wingdings" w:cs="Wingdings" w:hint="default"/>
        <w:color w:val="663300"/>
        <w:w w:val="99"/>
        <w:sz w:val="20"/>
        <w:szCs w:val="20"/>
        <w:lang w:val="ro-RO" w:eastAsia="en-US" w:bidi="ar-SA"/>
      </w:rPr>
    </w:lvl>
    <w:lvl w:ilvl="1" w:tplc="866C5246">
      <w:numFmt w:val="bullet"/>
      <w:lvlText w:val="•"/>
      <w:lvlJc w:val="left"/>
      <w:pPr>
        <w:ind w:left="1762" w:hanging="360"/>
      </w:pPr>
      <w:rPr>
        <w:rFonts w:hint="default"/>
        <w:lang w:val="ro-RO" w:eastAsia="en-US" w:bidi="ar-SA"/>
      </w:rPr>
    </w:lvl>
    <w:lvl w:ilvl="2" w:tplc="E2440568">
      <w:numFmt w:val="bullet"/>
      <w:lvlText w:val="•"/>
      <w:lvlJc w:val="left"/>
      <w:pPr>
        <w:ind w:left="2604" w:hanging="360"/>
      </w:pPr>
      <w:rPr>
        <w:rFonts w:hint="default"/>
        <w:lang w:val="ro-RO" w:eastAsia="en-US" w:bidi="ar-SA"/>
      </w:rPr>
    </w:lvl>
    <w:lvl w:ilvl="3" w:tplc="B1B05BFC">
      <w:numFmt w:val="bullet"/>
      <w:lvlText w:val="•"/>
      <w:lvlJc w:val="left"/>
      <w:pPr>
        <w:ind w:left="3447" w:hanging="360"/>
      </w:pPr>
      <w:rPr>
        <w:rFonts w:hint="default"/>
        <w:lang w:val="ro-RO" w:eastAsia="en-US" w:bidi="ar-SA"/>
      </w:rPr>
    </w:lvl>
    <w:lvl w:ilvl="4" w:tplc="474A6764">
      <w:numFmt w:val="bullet"/>
      <w:lvlText w:val="•"/>
      <w:lvlJc w:val="left"/>
      <w:pPr>
        <w:ind w:left="4289" w:hanging="360"/>
      </w:pPr>
      <w:rPr>
        <w:rFonts w:hint="default"/>
        <w:lang w:val="ro-RO" w:eastAsia="en-US" w:bidi="ar-SA"/>
      </w:rPr>
    </w:lvl>
    <w:lvl w:ilvl="5" w:tplc="BDBA3AF0">
      <w:numFmt w:val="bullet"/>
      <w:lvlText w:val="•"/>
      <w:lvlJc w:val="left"/>
      <w:pPr>
        <w:ind w:left="5132" w:hanging="360"/>
      </w:pPr>
      <w:rPr>
        <w:rFonts w:hint="default"/>
        <w:lang w:val="ro-RO" w:eastAsia="en-US" w:bidi="ar-SA"/>
      </w:rPr>
    </w:lvl>
    <w:lvl w:ilvl="6" w:tplc="8676D2A8">
      <w:numFmt w:val="bullet"/>
      <w:lvlText w:val="•"/>
      <w:lvlJc w:val="left"/>
      <w:pPr>
        <w:ind w:left="5974" w:hanging="360"/>
      </w:pPr>
      <w:rPr>
        <w:rFonts w:hint="default"/>
        <w:lang w:val="ro-RO" w:eastAsia="en-US" w:bidi="ar-SA"/>
      </w:rPr>
    </w:lvl>
    <w:lvl w:ilvl="7" w:tplc="1F44F518">
      <w:numFmt w:val="bullet"/>
      <w:lvlText w:val="•"/>
      <w:lvlJc w:val="left"/>
      <w:pPr>
        <w:ind w:left="6816" w:hanging="360"/>
      </w:pPr>
      <w:rPr>
        <w:rFonts w:hint="default"/>
        <w:lang w:val="ro-RO" w:eastAsia="en-US" w:bidi="ar-SA"/>
      </w:rPr>
    </w:lvl>
    <w:lvl w:ilvl="8" w:tplc="546C4664">
      <w:numFmt w:val="bullet"/>
      <w:lvlText w:val="•"/>
      <w:lvlJc w:val="left"/>
      <w:pPr>
        <w:ind w:left="7659" w:hanging="360"/>
      </w:pPr>
      <w:rPr>
        <w:rFonts w:hint="default"/>
        <w:lang w:val="ro-RO" w:eastAsia="en-US" w:bidi="ar-SA"/>
      </w:rPr>
    </w:lvl>
  </w:abstractNum>
  <w:abstractNum w:abstractNumId="1">
    <w:nsid w:val="49B4487A"/>
    <w:multiLevelType w:val="hybridMultilevel"/>
    <w:tmpl w:val="845E8824"/>
    <w:lvl w:ilvl="0" w:tplc="4C64FCFE">
      <w:numFmt w:val="bullet"/>
      <w:lvlText w:val=""/>
      <w:lvlJc w:val="left"/>
      <w:pPr>
        <w:ind w:left="920" w:hanging="360"/>
      </w:pPr>
      <w:rPr>
        <w:rFonts w:ascii="Wingdings" w:eastAsia="Wingdings" w:hAnsi="Wingdings" w:cs="Wingdings" w:hint="default"/>
        <w:color w:val="1A1715"/>
        <w:w w:val="99"/>
        <w:sz w:val="20"/>
        <w:szCs w:val="20"/>
        <w:lang w:val="ro-RO" w:eastAsia="en-US" w:bidi="ar-SA"/>
      </w:rPr>
    </w:lvl>
    <w:lvl w:ilvl="1" w:tplc="29B2FEB8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2" w:tplc="860CEC7C">
      <w:numFmt w:val="bullet"/>
      <w:lvlText w:val="•"/>
      <w:lvlJc w:val="left"/>
      <w:pPr>
        <w:ind w:left="2496" w:hanging="360"/>
      </w:pPr>
      <w:rPr>
        <w:rFonts w:hint="default"/>
        <w:lang w:val="ro-RO" w:eastAsia="en-US" w:bidi="ar-SA"/>
      </w:rPr>
    </w:lvl>
    <w:lvl w:ilvl="3" w:tplc="01182F78">
      <w:numFmt w:val="bullet"/>
      <w:lvlText w:val="•"/>
      <w:lvlJc w:val="left"/>
      <w:pPr>
        <w:ind w:left="3352" w:hanging="360"/>
      </w:pPr>
      <w:rPr>
        <w:rFonts w:hint="default"/>
        <w:lang w:val="ro-RO" w:eastAsia="en-US" w:bidi="ar-SA"/>
      </w:rPr>
    </w:lvl>
    <w:lvl w:ilvl="4" w:tplc="98BAA866">
      <w:numFmt w:val="bullet"/>
      <w:lvlText w:val="•"/>
      <w:lvlJc w:val="left"/>
      <w:pPr>
        <w:ind w:left="4208" w:hanging="360"/>
      </w:pPr>
      <w:rPr>
        <w:rFonts w:hint="default"/>
        <w:lang w:val="ro-RO" w:eastAsia="en-US" w:bidi="ar-SA"/>
      </w:rPr>
    </w:lvl>
    <w:lvl w:ilvl="5" w:tplc="CEF8AF20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DB2E3776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7" w:tplc="084A7CB6">
      <w:numFmt w:val="bullet"/>
      <w:lvlText w:val="•"/>
      <w:lvlJc w:val="left"/>
      <w:pPr>
        <w:ind w:left="6776" w:hanging="360"/>
      </w:pPr>
      <w:rPr>
        <w:rFonts w:hint="default"/>
        <w:lang w:val="ro-RO" w:eastAsia="en-US" w:bidi="ar-SA"/>
      </w:rPr>
    </w:lvl>
    <w:lvl w:ilvl="8" w:tplc="CC4C0996">
      <w:numFmt w:val="bullet"/>
      <w:lvlText w:val="•"/>
      <w:lvlJc w:val="left"/>
      <w:pPr>
        <w:ind w:left="7632" w:hanging="360"/>
      </w:pPr>
      <w:rPr>
        <w:rFonts w:hint="default"/>
        <w:lang w:val="ro-RO" w:eastAsia="en-US" w:bidi="ar-SA"/>
      </w:rPr>
    </w:lvl>
  </w:abstractNum>
  <w:abstractNum w:abstractNumId="2">
    <w:nsid w:val="6FEB5971"/>
    <w:multiLevelType w:val="hybridMultilevel"/>
    <w:tmpl w:val="1BC0FEF2"/>
    <w:lvl w:ilvl="0" w:tplc="162CD4BE">
      <w:numFmt w:val="bullet"/>
      <w:lvlText w:val=""/>
      <w:lvlJc w:val="left"/>
      <w:pPr>
        <w:ind w:left="920" w:hanging="360"/>
      </w:pPr>
      <w:rPr>
        <w:rFonts w:ascii="Wingdings" w:eastAsia="Wingdings" w:hAnsi="Wingdings" w:cs="Wingdings" w:hint="default"/>
        <w:color w:val="663300"/>
        <w:w w:val="99"/>
        <w:sz w:val="20"/>
        <w:szCs w:val="20"/>
        <w:lang w:val="ro-RO" w:eastAsia="en-US" w:bidi="ar-SA"/>
      </w:rPr>
    </w:lvl>
    <w:lvl w:ilvl="1" w:tplc="3118B8AE">
      <w:numFmt w:val="bullet"/>
      <w:lvlText w:val="•"/>
      <w:lvlJc w:val="left"/>
      <w:pPr>
        <w:ind w:left="1762" w:hanging="360"/>
      </w:pPr>
      <w:rPr>
        <w:rFonts w:hint="default"/>
        <w:lang w:val="ro-RO" w:eastAsia="en-US" w:bidi="ar-SA"/>
      </w:rPr>
    </w:lvl>
    <w:lvl w:ilvl="2" w:tplc="9F224798">
      <w:numFmt w:val="bullet"/>
      <w:lvlText w:val="•"/>
      <w:lvlJc w:val="left"/>
      <w:pPr>
        <w:ind w:left="2604" w:hanging="360"/>
      </w:pPr>
      <w:rPr>
        <w:rFonts w:hint="default"/>
        <w:lang w:val="ro-RO" w:eastAsia="en-US" w:bidi="ar-SA"/>
      </w:rPr>
    </w:lvl>
    <w:lvl w:ilvl="3" w:tplc="F7844B16">
      <w:numFmt w:val="bullet"/>
      <w:lvlText w:val="•"/>
      <w:lvlJc w:val="left"/>
      <w:pPr>
        <w:ind w:left="3447" w:hanging="360"/>
      </w:pPr>
      <w:rPr>
        <w:rFonts w:hint="default"/>
        <w:lang w:val="ro-RO" w:eastAsia="en-US" w:bidi="ar-SA"/>
      </w:rPr>
    </w:lvl>
    <w:lvl w:ilvl="4" w:tplc="F7F29AA4">
      <w:numFmt w:val="bullet"/>
      <w:lvlText w:val="•"/>
      <w:lvlJc w:val="left"/>
      <w:pPr>
        <w:ind w:left="4289" w:hanging="360"/>
      </w:pPr>
      <w:rPr>
        <w:rFonts w:hint="default"/>
        <w:lang w:val="ro-RO" w:eastAsia="en-US" w:bidi="ar-SA"/>
      </w:rPr>
    </w:lvl>
    <w:lvl w:ilvl="5" w:tplc="FDEC0322">
      <w:numFmt w:val="bullet"/>
      <w:lvlText w:val="•"/>
      <w:lvlJc w:val="left"/>
      <w:pPr>
        <w:ind w:left="5132" w:hanging="360"/>
      </w:pPr>
      <w:rPr>
        <w:rFonts w:hint="default"/>
        <w:lang w:val="ro-RO" w:eastAsia="en-US" w:bidi="ar-SA"/>
      </w:rPr>
    </w:lvl>
    <w:lvl w:ilvl="6" w:tplc="8268640E">
      <w:numFmt w:val="bullet"/>
      <w:lvlText w:val="•"/>
      <w:lvlJc w:val="left"/>
      <w:pPr>
        <w:ind w:left="5974" w:hanging="360"/>
      </w:pPr>
      <w:rPr>
        <w:rFonts w:hint="default"/>
        <w:lang w:val="ro-RO" w:eastAsia="en-US" w:bidi="ar-SA"/>
      </w:rPr>
    </w:lvl>
    <w:lvl w:ilvl="7" w:tplc="EC809296">
      <w:numFmt w:val="bullet"/>
      <w:lvlText w:val="•"/>
      <w:lvlJc w:val="left"/>
      <w:pPr>
        <w:ind w:left="6816" w:hanging="360"/>
      </w:pPr>
      <w:rPr>
        <w:rFonts w:hint="default"/>
        <w:lang w:val="ro-RO" w:eastAsia="en-US" w:bidi="ar-SA"/>
      </w:rPr>
    </w:lvl>
    <w:lvl w:ilvl="8" w:tplc="02387948">
      <w:numFmt w:val="bullet"/>
      <w:lvlText w:val="•"/>
      <w:lvlJc w:val="left"/>
      <w:pPr>
        <w:ind w:left="7659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3770"/>
    <w:rsid w:val="00013675"/>
    <w:rsid w:val="000E7D61"/>
    <w:rsid w:val="001772D2"/>
    <w:rsid w:val="0028106E"/>
    <w:rsid w:val="002C3770"/>
    <w:rsid w:val="00553ED5"/>
    <w:rsid w:val="00692F6B"/>
    <w:rsid w:val="00AA595A"/>
    <w:rsid w:val="00AA77BA"/>
    <w:rsid w:val="00CB2126"/>
    <w:rsid w:val="00E92BCF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ro-RO"/>
    </w:rPr>
  </w:style>
  <w:style w:type="paragraph" w:styleId="Titlu1">
    <w:name w:val="heading 1"/>
    <w:basedOn w:val="Normal"/>
    <w:uiPriority w:val="1"/>
    <w:qFormat/>
    <w:pPr>
      <w:ind w:left="1"/>
      <w:jc w:val="center"/>
      <w:outlineLvl w:val="0"/>
    </w:p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53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u">
    <w:name w:val="Title"/>
    <w:basedOn w:val="Normal"/>
    <w:link w:val="TitluCaracter"/>
    <w:qFormat/>
    <w:pPr>
      <w:spacing w:before="126" w:line="795" w:lineRule="exact"/>
      <w:ind w:left="316" w:right="141"/>
      <w:jc w:val="center"/>
    </w:pPr>
    <w:rPr>
      <w:rFonts w:ascii="Calibri" w:eastAsia="Calibri" w:hAnsi="Calibri" w:cs="Calibri"/>
      <w:sz w:val="72"/>
      <w:szCs w:val="72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9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772D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72D2"/>
    <w:rPr>
      <w:rFonts w:ascii="Tahoma" w:eastAsia="Arial Narrow" w:hAnsi="Tahoma" w:cs="Tahoma"/>
      <w:sz w:val="16"/>
      <w:szCs w:val="16"/>
      <w:lang w:val="ro-RO"/>
    </w:rPr>
  </w:style>
  <w:style w:type="table" w:styleId="Umbriremedie1-Accentuare5">
    <w:name w:val="Medium Shading 1 Accent 5"/>
    <w:basedOn w:val="TabelNormal"/>
    <w:uiPriority w:val="63"/>
    <w:rsid w:val="00553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53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TitluCaracter">
    <w:name w:val="Titlu Caracter"/>
    <w:link w:val="Titlu"/>
    <w:rsid w:val="00553ED5"/>
    <w:rPr>
      <w:rFonts w:ascii="Calibri" w:eastAsia="Calibri" w:hAnsi="Calibri" w:cs="Calibri"/>
      <w:sz w:val="72"/>
      <w:szCs w:val="7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553ED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53ED5"/>
    <w:rPr>
      <w:rFonts w:ascii="Arial Narrow" w:eastAsia="Arial Narrow" w:hAnsi="Arial Narrow" w:cs="Arial Narrow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53ED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53ED5"/>
    <w:rPr>
      <w:rFonts w:ascii="Arial Narrow" w:eastAsia="Arial Narrow" w:hAnsi="Arial Narrow" w:cs="Arial Narrow"/>
      <w:lang w:val="ro-RO"/>
    </w:rPr>
  </w:style>
  <w:style w:type="character" w:customStyle="1" w:styleId="hide-on-small-only">
    <w:name w:val="hide-on-small-only"/>
    <w:basedOn w:val="Fontdeparagrafimplicit"/>
    <w:rsid w:val="000E7D61"/>
  </w:style>
  <w:style w:type="character" w:styleId="Hyperlink">
    <w:name w:val="Hyperlink"/>
    <w:basedOn w:val="Fontdeparagrafimplicit"/>
    <w:uiPriority w:val="99"/>
    <w:semiHidden/>
    <w:unhideWhenUsed/>
    <w:rsid w:val="000E7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turistinfo.ro/paltinis/cazare-paltinis/pensiunea_rafael/poze-camere-pensiunea_rafael-c71597.html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4" baseType="lpstr">
      <vt:lpstr>PENSIUNEA RAFAEL PĂLTINIȘ</vt:lpstr>
      <vt:lpstr>    Pensiunea: Rafael 3*</vt:lpstr>
      <vt:lpstr>01 martie – 14 iunie / 16 septembrie – 30 noiembrie</vt:lpstr>
      <vt:lpstr>02 ianuarie – 29 februarie / 15 iunie – 15 septembrie / 01 – 28 decembrie</vt:lpstr>
    </vt:vector>
  </TitlesOfParts>
  <Company>HP Inc.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PENSIUNEA RAFAEL PĂLTINIȘ</dc:title>
  <dc:creator>ALINA</dc:creator>
  <cp:lastModifiedBy>HP Inc.</cp:lastModifiedBy>
  <cp:revision>3</cp:revision>
  <dcterms:created xsi:type="dcterms:W3CDTF">2021-11-25T10:33:00Z</dcterms:created>
  <dcterms:modified xsi:type="dcterms:W3CDTF">2021-11-25T10:37:00Z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2021-01-07T00:00:00Z</vt:filetime>
  </property>
</Properties>
</file>