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DE" w:rsidRPr="001A71DE" w:rsidRDefault="001A71DE" w:rsidP="001A71DE">
      <w:pPr>
        <w:pStyle w:val="Titlu1"/>
        <w:keepNext/>
        <w:keepLines/>
        <w:widowControl/>
        <w:autoSpaceDE/>
        <w:autoSpaceDN/>
        <w:spacing w:line="240" w:lineRule="auto"/>
        <w:ind w:left="0" w:firstLine="0"/>
        <w:jc w:val="center"/>
        <w:rPr>
          <w:rFonts w:ascii="Times New Roman" w:eastAsiaTheme="majorEastAsia" w:hAnsi="Times New Roman" w:cs="Times New Roman"/>
          <w:b/>
          <w:bCs/>
          <w:i w:val="0"/>
          <w:color w:val="365F91" w:themeColor="accent1" w:themeShade="BF"/>
          <w:sz w:val="44"/>
          <w:lang w:bidi="ar-SA"/>
        </w:rPr>
      </w:pPr>
      <w:r w:rsidRPr="001A71DE">
        <w:rPr>
          <w:rFonts w:ascii="Times New Roman" w:eastAsiaTheme="majorEastAsia" w:hAnsi="Times New Roman" w:cs="Times New Roman"/>
          <w:b/>
          <w:bCs/>
          <w:i w:val="0"/>
          <w:color w:val="365F91" w:themeColor="accent1" w:themeShade="BF"/>
          <w:sz w:val="44"/>
          <w:lang w:bidi="ar-SA"/>
        </w:rPr>
        <w:t xml:space="preserve">Sovata  </w:t>
      </w:r>
    </w:p>
    <w:p w:rsidR="001A71DE" w:rsidRPr="001A71DE" w:rsidRDefault="001A71DE" w:rsidP="001A71DE">
      <w:pPr>
        <w:pStyle w:val="Titlu2"/>
        <w:keepNext/>
        <w:keepLines/>
        <w:widowControl/>
        <w:autoSpaceDE/>
        <w:autoSpaceDN/>
        <w:spacing w:line="240" w:lineRule="auto"/>
        <w:ind w:left="0"/>
        <w:jc w:val="center"/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</w:pPr>
      <w:r w:rsidRPr="001A71DE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>Vila</w:t>
      </w:r>
      <w:r w:rsidRPr="001A71DE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 xml:space="preserve"> Fabesca </w:t>
      </w:r>
      <w:r w:rsidR="00406B16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 xml:space="preserve"> 3</w:t>
      </w:r>
      <w:bookmarkStart w:id="0" w:name="_GoBack"/>
      <w:bookmarkEnd w:id="0"/>
      <w:r w:rsidRPr="001A71DE">
        <w:rPr>
          <w:rFonts w:ascii="Times New Roman" w:eastAsiaTheme="majorEastAsia" w:hAnsi="Times New Roman" w:cs="Times New Roman"/>
          <w:i w:val="0"/>
          <w:sz w:val="36"/>
          <w:szCs w:val="26"/>
          <w:lang w:bidi="ar-SA"/>
        </w:rPr>
        <w:t>*</w:t>
      </w:r>
    </w:p>
    <w:p w:rsidR="00805BC0" w:rsidRPr="001A71DE" w:rsidRDefault="00162425" w:rsidP="001A71DE">
      <w:pPr>
        <w:spacing w:before="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A71DE">
        <w:rPr>
          <w:rFonts w:ascii="Times New Roman" w:hAnsi="Times New Roman"/>
          <w:b/>
          <w:bCs/>
          <w:sz w:val="24"/>
          <w:szCs w:val="24"/>
          <w:highlight w:val="cyan"/>
        </w:rPr>
        <w:t>Tarife</w:t>
      </w:r>
      <w:proofErr w:type="spellEnd"/>
      <w:r w:rsidRPr="001A71DE">
        <w:rPr>
          <w:rFonts w:ascii="Times New Roman" w:hAnsi="Times New Roman"/>
          <w:b/>
          <w:bCs/>
          <w:sz w:val="24"/>
          <w:szCs w:val="24"/>
          <w:highlight w:val="cyan"/>
        </w:rPr>
        <w:t xml:space="preserve"> in lei/camera/ </w:t>
      </w:r>
      <w:proofErr w:type="spellStart"/>
      <w:r w:rsidRPr="001A71DE">
        <w:rPr>
          <w:rFonts w:ascii="Times New Roman" w:hAnsi="Times New Roman"/>
          <w:b/>
          <w:bCs/>
          <w:sz w:val="24"/>
          <w:szCs w:val="24"/>
          <w:highlight w:val="cyan"/>
        </w:rPr>
        <w:t>noapte</w:t>
      </w:r>
      <w:proofErr w:type="spellEnd"/>
    </w:p>
    <w:tbl>
      <w:tblPr>
        <w:tblStyle w:val="Umbriremedie1-Accentuare5"/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461"/>
        <w:gridCol w:w="2520"/>
        <w:gridCol w:w="2430"/>
        <w:gridCol w:w="2070"/>
        <w:gridCol w:w="3330"/>
      </w:tblGrid>
      <w:tr w:rsidR="00994313" w:rsidRPr="001A71DE" w:rsidTr="001A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Tip camera</w:t>
            </w:r>
          </w:p>
        </w:tc>
        <w:tc>
          <w:tcPr>
            <w:tcW w:w="2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8E3F36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01.06 - 13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>.07.2020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>3.10 - 01.11.2020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br/>
              <w:t>02.01 - 12.01.2020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br/>
            </w:r>
            <w:r w:rsidR="00777818" w:rsidRPr="001A71DE">
              <w:rPr>
                <w:rFonts w:ascii="Times New Roman" w:hAnsi="Times New Roman"/>
                <w:sz w:val="24"/>
                <w:szCs w:val="24"/>
              </w:rPr>
              <w:t>03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 xml:space="preserve">.04 </w:t>
            </w:r>
            <w:r w:rsidR="00726FE8" w:rsidRPr="001A71DE">
              <w:rPr>
                <w:rFonts w:ascii="Times New Roman" w:hAnsi="Times New Roman"/>
                <w:sz w:val="24"/>
                <w:szCs w:val="24"/>
              </w:rPr>
              <w:t>–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FE8" w:rsidRPr="001A71DE">
              <w:rPr>
                <w:rFonts w:ascii="Times New Roman" w:hAnsi="Times New Roman"/>
                <w:sz w:val="24"/>
                <w:szCs w:val="24"/>
              </w:rPr>
              <w:t>21.04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93DFC" w:rsidRPr="001A71DE" w:rsidRDefault="00D93DFC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94313" w:rsidRPr="001A71DE" w:rsidRDefault="008E3F36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13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.07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-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1</w:t>
            </w:r>
            <w:r w:rsidR="00CB5578" w:rsidRPr="001A71DE">
              <w:rPr>
                <w:rFonts w:ascii="Times New Roman" w:hAnsi="Times New Roman"/>
                <w:sz w:val="24"/>
                <w:szCs w:val="24"/>
              </w:rPr>
              <w:t>3.09.2020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CB5578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12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.01</w:t>
            </w:r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t>-</w:t>
            </w:r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818" w:rsidRPr="001A71DE">
              <w:rPr>
                <w:rFonts w:ascii="Times New Roman" w:hAnsi="Times New Roman"/>
                <w:sz w:val="24"/>
                <w:szCs w:val="24"/>
              </w:rPr>
              <w:t>03</w:t>
            </w:r>
            <w:r w:rsidRPr="001A71DE">
              <w:rPr>
                <w:rFonts w:ascii="Times New Roman" w:hAnsi="Times New Roman"/>
                <w:sz w:val="24"/>
                <w:szCs w:val="24"/>
              </w:rPr>
              <w:t>.04.2020</w:t>
            </w:r>
            <w:r w:rsidRPr="001A71DE">
              <w:rPr>
                <w:rFonts w:ascii="Times New Roman" w:hAnsi="Times New Roman"/>
                <w:sz w:val="24"/>
                <w:szCs w:val="24"/>
              </w:rPr>
              <w:br/>
            </w:r>
            <w:r w:rsidR="00726FE8" w:rsidRPr="001A71DE">
              <w:rPr>
                <w:rFonts w:ascii="Times New Roman" w:hAnsi="Times New Roman"/>
                <w:sz w:val="24"/>
                <w:szCs w:val="24"/>
              </w:rPr>
              <w:t>21.04</w:t>
            </w:r>
            <w:r w:rsidRPr="001A71DE">
              <w:rPr>
                <w:rFonts w:ascii="Times New Roman" w:hAnsi="Times New Roman"/>
                <w:sz w:val="24"/>
                <w:szCs w:val="24"/>
              </w:rPr>
              <w:t xml:space="preserve"> - 01.06.2020</w:t>
            </w:r>
            <w:r w:rsidRPr="001A71DE">
              <w:rPr>
                <w:rFonts w:ascii="Times New Roman" w:hAnsi="Times New Roman"/>
                <w:sz w:val="24"/>
                <w:szCs w:val="24"/>
              </w:rPr>
              <w:br/>
              <w:t>13.09 - 23.10.2020</w:t>
            </w:r>
            <w:r w:rsidRPr="001A71DE">
              <w:rPr>
                <w:rFonts w:ascii="Times New Roman" w:hAnsi="Times New Roman"/>
                <w:sz w:val="24"/>
                <w:szCs w:val="24"/>
              </w:rPr>
              <w:br/>
              <w:t>01.11 - 22.12.2020</w:t>
            </w:r>
            <w:r w:rsidR="00994313" w:rsidRPr="001A71D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Tarif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 6-12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cu MD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Tarif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suplimentar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peste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adult – cu MD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</w:p>
        </w:tc>
      </w:tr>
      <w:tr w:rsidR="00994313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Dubla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left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330" w:type="dxa"/>
            <w:tcBorders>
              <w:lef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94313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Family</w:t>
            </w:r>
          </w:p>
        </w:tc>
        <w:tc>
          <w:tcPr>
            <w:tcW w:w="2461" w:type="dxa"/>
            <w:tcBorders>
              <w:left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2070" w:type="dxa"/>
            <w:tcBorders>
              <w:left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330" w:type="dxa"/>
            <w:tcBorders>
              <w:left w:val="none" w:sz="0" w:space="0" w:color="auto"/>
            </w:tcBorders>
          </w:tcPr>
          <w:p w:rsidR="00994313" w:rsidRPr="001A71DE" w:rsidRDefault="00994313" w:rsidP="001A71DE">
            <w:pPr>
              <w:pStyle w:val="TableContents"/>
              <w:snapToGrid w:val="0"/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805BC0" w:rsidRPr="001A71DE" w:rsidRDefault="00162425" w:rsidP="001A71DE">
      <w:pPr>
        <w:pStyle w:val="ListParagraph1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1DE">
        <w:rPr>
          <w:rFonts w:ascii="Times New Roman" w:hAnsi="Times New Roman"/>
          <w:sz w:val="24"/>
          <w:szCs w:val="24"/>
        </w:rPr>
        <w:t>Copii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sub 6 </w:t>
      </w:r>
      <w:proofErr w:type="spellStart"/>
      <w:r w:rsidRPr="001A71DE">
        <w:rPr>
          <w:rFonts w:ascii="Times New Roman" w:hAnsi="Times New Roman"/>
          <w:sz w:val="24"/>
          <w:szCs w:val="24"/>
        </w:rPr>
        <w:t>ani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beneficiază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1DE">
        <w:rPr>
          <w:rFonts w:ascii="Times New Roman" w:hAnsi="Times New Roman"/>
          <w:sz w:val="24"/>
          <w:szCs w:val="24"/>
        </w:rPr>
        <w:t>gratuitate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1DE">
        <w:rPr>
          <w:rFonts w:ascii="Times New Roman" w:hAnsi="Times New Roman"/>
          <w:sz w:val="24"/>
          <w:szCs w:val="24"/>
        </w:rPr>
        <w:t>cazare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2C1" w:rsidRPr="001A71DE">
        <w:rPr>
          <w:rFonts w:ascii="Times New Roman" w:hAnsi="Times New Roman"/>
          <w:sz w:val="24"/>
          <w:szCs w:val="24"/>
        </w:rPr>
        <w:t>si</w:t>
      </w:r>
      <w:proofErr w:type="spellEnd"/>
      <w:r w:rsidR="006002C1" w:rsidRPr="001A71DE">
        <w:rPr>
          <w:rFonts w:ascii="Times New Roman" w:hAnsi="Times New Roman"/>
          <w:sz w:val="24"/>
          <w:szCs w:val="24"/>
        </w:rPr>
        <w:t xml:space="preserve"> Spa</w:t>
      </w:r>
    </w:p>
    <w:p w:rsidR="00C64B9C" w:rsidRPr="001A71DE" w:rsidRDefault="00162425" w:rsidP="001A71DE">
      <w:pPr>
        <w:pStyle w:val="ListParagraph1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1DE">
        <w:rPr>
          <w:rFonts w:ascii="Times New Roman" w:hAnsi="Times New Roman"/>
          <w:sz w:val="24"/>
          <w:szCs w:val="24"/>
        </w:rPr>
        <w:t>În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camerele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family au </w:t>
      </w:r>
      <w:proofErr w:type="spellStart"/>
      <w:r w:rsidRPr="001A71DE">
        <w:rPr>
          <w:rFonts w:ascii="Times New Roman" w:hAnsi="Times New Roman"/>
          <w:sz w:val="24"/>
          <w:szCs w:val="24"/>
        </w:rPr>
        <w:t>acces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fara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plata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suplimentara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maxim 2 </w:t>
      </w:r>
      <w:proofErr w:type="spellStart"/>
      <w:r w:rsidRPr="001A71DE">
        <w:rPr>
          <w:rFonts w:ascii="Times New Roman" w:hAnsi="Times New Roman"/>
          <w:sz w:val="24"/>
          <w:szCs w:val="24"/>
        </w:rPr>
        <w:t>copii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sub 6 </w:t>
      </w:r>
      <w:proofErr w:type="spellStart"/>
      <w:r w:rsidRPr="001A71DE">
        <w:rPr>
          <w:rFonts w:ascii="Times New Roman" w:hAnsi="Times New Roman"/>
          <w:sz w:val="24"/>
          <w:szCs w:val="24"/>
        </w:rPr>
        <w:t>ani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</w:p>
    <w:p w:rsidR="00BA089B" w:rsidRPr="001A71DE" w:rsidRDefault="00BA089B" w:rsidP="001A71DE">
      <w:pPr>
        <w:pStyle w:val="ListParagraph1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1A71DE">
        <w:rPr>
          <w:rFonts w:ascii="Times New Roman" w:hAnsi="Times New Roman"/>
          <w:sz w:val="24"/>
          <w:szCs w:val="24"/>
        </w:rPr>
        <w:t xml:space="preserve">Taxa de </w:t>
      </w:r>
      <w:proofErr w:type="spellStart"/>
      <w:r w:rsidRPr="001A71DE">
        <w:rPr>
          <w:rFonts w:ascii="Times New Roman" w:hAnsi="Times New Roman"/>
          <w:sz w:val="24"/>
          <w:szCs w:val="24"/>
        </w:rPr>
        <w:t>patuț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pentru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bebelus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este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de 20 lei/</w:t>
      </w:r>
      <w:proofErr w:type="spellStart"/>
      <w:r w:rsidRPr="001A71DE">
        <w:rPr>
          <w:rFonts w:ascii="Times New Roman" w:hAnsi="Times New Roman"/>
          <w:sz w:val="24"/>
          <w:szCs w:val="24"/>
        </w:rPr>
        <w:t>zi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; Taxa pat </w:t>
      </w:r>
      <w:proofErr w:type="spellStart"/>
      <w:r w:rsidRPr="001A71DE">
        <w:rPr>
          <w:rFonts w:ascii="Times New Roman" w:hAnsi="Times New Roman"/>
          <w:sz w:val="24"/>
          <w:szCs w:val="24"/>
        </w:rPr>
        <w:t>suplimentar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70 lei/N/</w:t>
      </w:r>
      <w:r w:rsidR="00363807" w:rsidRPr="001A71DE">
        <w:rPr>
          <w:rFonts w:ascii="Times New Roman" w:hAnsi="Times New Roman"/>
          <w:sz w:val="24"/>
          <w:szCs w:val="24"/>
        </w:rPr>
        <w:t xml:space="preserve">adult </w:t>
      </w:r>
      <w:proofErr w:type="spellStart"/>
      <w:r w:rsidR="00363807" w:rsidRPr="001A71DE">
        <w:rPr>
          <w:rFonts w:ascii="Times New Roman" w:hAnsi="Times New Roman"/>
          <w:sz w:val="24"/>
          <w:szCs w:val="24"/>
        </w:rPr>
        <w:t>sau</w:t>
      </w:r>
      <w:proofErr w:type="spellEnd"/>
      <w:r w:rsidR="00363807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807" w:rsidRPr="001A71DE">
        <w:rPr>
          <w:rFonts w:ascii="Times New Roman" w:hAnsi="Times New Roman"/>
          <w:sz w:val="24"/>
          <w:szCs w:val="24"/>
        </w:rPr>
        <w:t>copil</w:t>
      </w:r>
      <w:proofErr w:type="spellEnd"/>
      <w:r w:rsidR="00363807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807" w:rsidRPr="001A71DE">
        <w:rPr>
          <w:rFonts w:ascii="Times New Roman" w:hAnsi="Times New Roman"/>
          <w:sz w:val="24"/>
          <w:szCs w:val="24"/>
        </w:rPr>
        <w:t>peste</w:t>
      </w:r>
      <w:proofErr w:type="spellEnd"/>
      <w:r w:rsidR="00363807" w:rsidRPr="001A71DE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="00363807" w:rsidRPr="001A71DE">
        <w:rPr>
          <w:rFonts w:ascii="Times New Roman" w:hAnsi="Times New Roman"/>
          <w:sz w:val="24"/>
          <w:szCs w:val="24"/>
        </w:rPr>
        <w:t>ani</w:t>
      </w:r>
      <w:proofErr w:type="spellEnd"/>
      <w:r w:rsidR="00363807" w:rsidRPr="001A71DE">
        <w:rPr>
          <w:rFonts w:ascii="Times New Roman" w:hAnsi="Times New Roman"/>
          <w:sz w:val="24"/>
          <w:szCs w:val="24"/>
        </w:rPr>
        <w:t>,  5</w:t>
      </w:r>
      <w:r w:rsidR="006002C1" w:rsidRPr="001A71DE">
        <w:rPr>
          <w:rFonts w:ascii="Times New Roman" w:hAnsi="Times New Roman"/>
          <w:sz w:val="24"/>
          <w:szCs w:val="24"/>
        </w:rPr>
        <w:t>0 lei/N/</w:t>
      </w:r>
      <w:proofErr w:type="spellStart"/>
      <w:r w:rsidR="006002C1" w:rsidRPr="001A71DE">
        <w:rPr>
          <w:rFonts w:ascii="Times New Roman" w:hAnsi="Times New Roman"/>
          <w:sz w:val="24"/>
          <w:szCs w:val="24"/>
        </w:rPr>
        <w:t>copil</w:t>
      </w:r>
      <w:proofErr w:type="spellEnd"/>
      <w:r w:rsidR="006002C1" w:rsidRPr="001A71DE">
        <w:rPr>
          <w:rFonts w:ascii="Times New Roman" w:hAnsi="Times New Roman"/>
          <w:sz w:val="24"/>
          <w:szCs w:val="24"/>
        </w:rPr>
        <w:t xml:space="preserve"> (cu MD inclus)</w:t>
      </w:r>
    </w:p>
    <w:p w:rsidR="00CB5578" w:rsidRDefault="00162425" w:rsidP="001A71DE">
      <w:pPr>
        <w:pStyle w:val="ListParagraph1"/>
        <w:numPr>
          <w:ilvl w:val="0"/>
          <w:numId w:val="1"/>
        </w:num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1DE">
        <w:rPr>
          <w:rFonts w:ascii="Times New Roman" w:hAnsi="Times New Roman"/>
          <w:sz w:val="24"/>
          <w:szCs w:val="24"/>
        </w:rPr>
        <w:t>Tariful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 include: TVA, taxa </w:t>
      </w:r>
      <w:proofErr w:type="spellStart"/>
      <w:r w:rsidRPr="001A71DE">
        <w:rPr>
          <w:rFonts w:ascii="Times New Roman" w:hAnsi="Times New Roman"/>
          <w:sz w:val="24"/>
          <w:szCs w:val="24"/>
        </w:rPr>
        <w:t>locală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1DE">
        <w:rPr>
          <w:rFonts w:ascii="Times New Roman" w:hAnsi="Times New Roman"/>
          <w:sz w:val="24"/>
          <w:szCs w:val="24"/>
        </w:rPr>
        <w:t>stațiune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1DE">
        <w:rPr>
          <w:rFonts w:ascii="Times New Roman" w:hAnsi="Times New Roman"/>
          <w:sz w:val="24"/>
          <w:szCs w:val="24"/>
        </w:rPr>
        <w:t>parcare</w:t>
      </w:r>
      <w:proofErr w:type="spellEnd"/>
      <w:r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1DE">
        <w:rPr>
          <w:rFonts w:ascii="Times New Roman" w:hAnsi="Times New Roman"/>
          <w:sz w:val="24"/>
          <w:szCs w:val="24"/>
        </w:rPr>
        <w:t>gratuită</w:t>
      </w:r>
      <w:proofErr w:type="spellEnd"/>
      <w:r w:rsidRPr="001A71DE">
        <w:rPr>
          <w:rFonts w:ascii="Times New Roman" w:hAnsi="Times New Roman"/>
          <w:sz w:val="24"/>
          <w:szCs w:val="24"/>
        </w:rPr>
        <w:t>, Wi- Fi</w:t>
      </w:r>
    </w:p>
    <w:p w:rsidR="001A71DE" w:rsidRPr="001A71DE" w:rsidRDefault="001A71DE" w:rsidP="001A71DE">
      <w:pPr>
        <w:pStyle w:val="ListParagraph1"/>
        <w:spacing w:before="0" w:beforeAutospacing="0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94313" w:rsidRPr="001A71DE" w:rsidRDefault="00CB5578" w:rsidP="001A71DE">
      <w:pPr>
        <w:pStyle w:val="ListParagraph1"/>
        <w:spacing w:before="0" w:beforeAutospacing="0"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1A71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Tarife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masa:</w:t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  <w:r w:rsidR="00994313" w:rsidRPr="001A71DE"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Tarife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acces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SPA la Fabesca Boutique Hotel </w:t>
      </w:r>
      <w:r w:rsidR="00994313" w:rsidRPr="001A71DE">
        <w:rPr>
          <w:rFonts w:ascii="Times New Roman" w:hAnsi="Times New Roman"/>
          <w:b/>
          <w:sz w:val="24"/>
          <w:szCs w:val="24"/>
        </w:rPr>
        <w:tab/>
        <w:t>&amp; SPA****:</w:t>
      </w:r>
      <w:r w:rsidR="00994313" w:rsidRPr="001A71DE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Umbriremedie1-Accentuare5"/>
        <w:tblpPr w:leftFromText="180" w:rightFromText="180" w:vertAnchor="text" w:horzAnchor="margin" w:tblpX="108" w:tblpY="5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</w:tblGrid>
      <w:tr w:rsidR="00994313" w:rsidRPr="001A71DE" w:rsidTr="001A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Mic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dejun</w:t>
            </w:r>
            <w:proofErr w:type="spellEnd"/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Inclus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tariful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cazare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4313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Demipensiune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adult</w:t>
            </w:r>
          </w:p>
        </w:tc>
        <w:tc>
          <w:tcPr>
            <w:tcW w:w="3544" w:type="dxa"/>
            <w:tcBorders>
              <w:left w:val="none" w:sz="0" w:space="0" w:color="auto"/>
            </w:tcBorders>
          </w:tcPr>
          <w:p w:rsidR="00994313" w:rsidRPr="001A71DE" w:rsidRDefault="002940FE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0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pers</w:t>
            </w:r>
            <w:proofErr w:type="spellEnd"/>
          </w:p>
        </w:tc>
      </w:tr>
      <w:tr w:rsidR="00994313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Demipensiune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6-12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544" w:type="dxa"/>
            <w:tcBorders>
              <w:left w:val="none" w:sz="0" w:space="0" w:color="auto"/>
            </w:tcBorders>
          </w:tcPr>
          <w:p w:rsidR="00994313" w:rsidRPr="001A71DE" w:rsidRDefault="002940FE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pers</w:t>
            </w:r>
            <w:proofErr w:type="spellEnd"/>
          </w:p>
        </w:tc>
      </w:tr>
      <w:tr w:rsidR="00994313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Pensiune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completa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adult</w:t>
            </w:r>
          </w:p>
        </w:tc>
        <w:tc>
          <w:tcPr>
            <w:tcW w:w="3544" w:type="dxa"/>
            <w:tcBorders>
              <w:left w:val="none" w:sz="0" w:space="0" w:color="auto"/>
            </w:tcBorders>
          </w:tcPr>
          <w:p w:rsidR="00994313" w:rsidRPr="001A71DE" w:rsidRDefault="002940FE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0 lei/ 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pers</w:t>
            </w:r>
            <w:proofErr w:type="spellEnd"/>
          </w:p>
        </w:tc>
      </w:tr>
      <w:tr w:rsidR="00994313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Pensiune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completa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6-1</w:t>
            </w:r>
          </w:p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544" w:type="dxa"/>
            <w:tcBorders>
              <w:left w:val="none" w:sz="0" w:space="0" w:color="auto"/>
            </w:tcBorders>
          </w:tcPr>
          <w:p w:rsidR="00994313" w:rsidRPr="001A71DE" w:rsidRDefault="002940FE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0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pers</w:t>
            </w:r>
            <w:proofErr w:type="spellEnd"/>
          </w:p>
        </w:tc>
      </w:tr>
    </w:tbl>
    <w:tbl>
      <w:tblPr>
        <w:tblStyle w:val="Umbriremedie1-Accentuare5"/>
        <w:tblpPr w:leftFromText="180" w:rightFromText="180" w:vertAnchor="text" w:horzAnchor="page" w:tblpX="8743" w:tblpY="69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02"/>
      </w:tblGrid>
      <w:tr w:rsidR="00994313" w:rsidRPr="001A71DE" w:rsidTr="001A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SPA client </w:t>
            </w:r>
            <w:r w:rsidR="00363807" w:rsidRPr="001A71DE">
              <w:rPr>
                <w:rFonts w:ascii="Times New Roman" w:hAnsi="Times New Roman"/>
                <w:sz w:val="24"/>
                <w:szCs w:val="24"/>
              </w:rPr>
              <w:t>Vila Fabesca***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>40 lei/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</w:p>
        </w:tc>
      </w:tr>
      <w:tr w:rsidR="00994313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SPA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peste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20 lei/</w:t>
            </w:r>
            <w:proofErr w:type="spellStart"/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</w:p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313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SPA client extern</w:t>
            </w:r>
          </w:p>
        </w:tc>
        <w:tc>
          <w:tcPr>
            <w:tcW w:w="3402" w:type="dxa"/>
            <w:tcBorders>
              <w:left w:val="none" w:sz="0" w:space="0" w:color="auto"/>
            </w:tcBorders>
          </w:tcPr>
          <w:p w:rsidR="00994313" w:rsidRPr="001A71DE" w:rsidRDefault="00363807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</w:p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Acecs</w:t>
            </w:r>
            <w:proofErr w:type="spellEnd"/>
            <w:r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94313" w:rsidRPr="001A71DE" w:rsidTr="001A7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Acces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SPA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copil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F36" w:rsidRPr="001A71DE">
              <w:rPr>
                <w:rFonts w:ascii="Times New Roman" w:hAnsi="Times New Roman"/>
                <w:sz w:val="24"/>
                <w:szCs w:val="24"/>
              </w:rPr>
              <w:t xml:space="preserve">extern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peste</w:t>
            </w:r>
            <w:proofErr w:type="spellEnd"/>
            <w:r w:rsidRPr="001A71D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ani</w:t>
            </w:r>
            <w:proofErr w:type="spellEnd"/>
          </w:p>
        </w:tc>
        <w:tc>
          <w:tcPr>
            <w:tcW w:w="3402" w:type="dxa"/>
            <w:tcBorders>
              <w:left w:val="none" w:sz="0" w:space="0" w:color="auto"/>
            </w:tcBorders>
          </w:tcPr>
          <w:p w:rsidR="00994313" w:rsidRPr="001A71DE" w:rsidRDefault="00363807" w:rsidP="001A71DE">
            <w:pPr>
              <w:spacing w:before="0" w:beforeAutospacing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 xml:space="preserve"> lei/</w:t>
            </w:r>
            <w:proofErr w:type="spellStart"/>
            <w:r w:rsidR="00994313"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</w:p>
        </w:tc>
      </w:tr>
      <w:tr w:rsidR="00994313" w:rsidRPr="001A71DE" w:rsidTr="001A7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A71DE">
              <w:rPr>
                <w:rFonts w:ascii="Times New Roman" w:hAnsi="Times New Roman"/>
                <w:sz w:val="24"/>
                <w:szCs w:val="24"/>
              </w:rPr>
              <w:t xml:space="preserve">Taxa </w:t>
            </w:r>
            <w:proofErr w:type="spellStart"/>
            <w:r w:rsidRPr="001A71DE">
              <w:rPr>
                <w:rFonts w:ascii="Times New Roman" w:hAnsi="Times New Roman"/>
                <w:sz w:val="24"/>
                <w:szCs w:val="24"/>
              </w:rPr>
              <w:t>halat</w:t>
            </w:r>
            <w:proofErr w:type="spellEnd"/>
          </w:p>
        </w:tc>
        <w:tc>
          <w:tcPr>
            <w:tcW w:w="3402" w:type="dxa"/>
            <w:tcBorders>
              <w:left w:val="none" w:sz="0" w:space="0" w:color="auto"/>
            </w:tcBorders>
          </w:tcPr>
          <w:p w:rsidR="00994313" w:rsidRPr="001A71DE" w:rsidRDefault="00994313" w:rsidP="001A71DE">
            <w:pPr>
              <w:spacing w:before="0" w:beforeAutospacing="0"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10 lei/</w:t>
            </w:r>
            <w:proofErr w:type="spellStart"/>
            <w:r w:rsidRPr="001A71DE">
              <w:rPr>
                <w:rFonts w:ascii="Times New Roman" w:hAnsi="Times New Roman"/>
                <w:b/>
                <w:sz w:val="24"/>
                <w:szCs w:val="24"/>
              </w:rPr>
              <w:t>zi</w:t>
            </w:r>
            <w:proofErr w:type="spellEnd"/>
          </w:p>
        </w:tc>
      </w:tr>
    </w:tbl>
    <w:p w:rsidR="00805BC0" w:rsidRPr="001A71DE" w:rsidRDefault="00113FDB" w:rsidP="001A71DE">
      <w:pPr>
        <w:spacing w:before="0" w:beforeAutospacing="0" w:after="0" w:line="240" w:lineRule="auto"/>
        <w:rPr>
          <w:rFonts w:ascii="Times New Roman" w:hAnsi="Times New Roman"/>
          <w:sz w:val="24"/>
          <w:szCs w:val="24"/>
        </w:rPr>
      </w:pPr>
      <w:r w:rsidRPr="001A71DE">
        <w:rPr>
          <w:rFonts w:ascii="Times New Roman" w:hAnsi="Times New Roman"/>
          <w:b/>
          <w:sz w:val="24"/>
          <w:szCs w:val="24"/>
        </w:rPr>
        <w:br/>
      </w:r>
      <w:r w:rsidR="00994313" w:rsidRPr="001A71DE">
        <w:rPr>
          <w:rFonts w:ascii="Times New Roman" w:hAnsi="Times New Roman"/>
          <w:b/>
          <w:sz w:val="24"/>
          <w:szCs w:val="24"/>
        </w:rPr>
        <w:t xml:space="preserve">      </w:t>
      </w:r>
      <w:r w:rsidRPr="001A71DE">
        <w:rPr>
          <w:rFonts w:ascii="Times New Roman" w:hAnsi="Times New Roman"/>
          <w:b/>
          <w:sz w:val="24"/>
          <w:szCs w:val="24"/>
        </w:rPr>
        <w:t xml:space="preserve">     </w:t>
      </w:r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Accesul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la Spa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cuprinde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piscina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="00994313" w:rsidRPr="001A71DE">
        <w:rPr>
          <w:rFonts w:ascii="Times New Roman" w:hAnsi="Times New Roman"/>
          <w:b/>
          <w:sz w:val="24"/>
          <w:szCs w:val="24"/>
        </w:rPr>
        <w:t>apa</w:t>
      </w:r>
      <w:proofErr w:type="spellEnd"/>
      <w:proofErr w:type="gram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dulce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bazin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apa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sarata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bazin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copii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sala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de fitness, camera de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relaxare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, sauna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umeda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, sauna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uscata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infrasauna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sare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Praid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="00994313" w:rsidRPr="001A71DE">
        <w:rPr>
          <w:rFonts w:ascii="Times New Roman" w:hAnsi="Times New Roman"/>
          <w:b/>
          <w:sz w:val="24"/>
          <w:szCs w:val="24"/>
        </w:rPr>
        <w:t>Contracost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clientii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pot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beneficia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diferite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tipuri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masaj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r w:rsidR="00CB5578" w:rsidRPr="001A71DE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CB5578" w:rsidRPr="001A71DE">
        <w:rPr>
          <w:rFonts w:ascii="Times New Roman" w:hAnsi="Times New Roman"/>
          <w:b/>
          <w:sz w:val="24"/>
          <w:szCs w:val="24"/>
        </w:rPr>
        <w:t>tariful</w:t>
      </w:r>
      <w:proofErr w:type="spellEnd"/>
      <w:r w:rsidR="00CB5578" w:rsidRPr="001A71DE">
        <w:rPr>
          <w:rFonts w:ascii="Times New Roman" w:hAnsi="Times New Roman"/>
          <w:b/>
          <w:sz w:val="24"/>
          <w:szCs w:val="24"/>
        </w:rPr>
        <w:t xml:space="preserve"> de 70</w:t>
      </w:r>
      <w:r w:rsidR="00994313" w:rsidRPr="001A71DE">
        <w:rPr>
          <w:rFonts w:ascii="Times New Roman" w:hAnsi="Times New Roman"/>
          <w:b/>
          <w:sz w:val="24"/>
          <w:szCs w:val="24"/>
        </w:rPr>
        <w:t xml:space="preserve"> lei/25’, 100 lei/50’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sau</w:t>
      </w:r>
      <w:proofErr w:type="spellEnd"/>
      <w:r w:rsidR="00994313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4313" w:rsidRPr="001A71DE">
        <w:rPr>
          <w:rFonts w:ascii="Times New Roman" w:hAnsi="Times New Roman"/>
          <w:b/>
          <w:sz w:val="24"/>
          <w:szCs w:val="24"/>
        </w:rPr>
        <w:t>ma</w:t>
      </w:r>
      <w:r w:rsidR="00CB5578" w:rsidRPr="001A71DE">
        <w:rPr>
          <w:rFonts w:ascii="Times New Roman" w:hAnsi="Times New Roman"/>
          <w:b/>
          <w:sz w:val="24"/>
          <w:szCs w:val="24"/>
        </w:rPr>
        <w:t>saj</w:t>
      </w:r>
      <w:proofErr w:type="spellEnd"/>
      <w:r w:rsidR="00CB5578" w:rsidRPr="001A71DE">
        <w:rPr>
          <w:rFonts w:ascii="Times New Roman" w:hAnsi="Times New Roman"/>
          <w:b/>
          <w:sz w:val="24"/>
          <w:szCs w:val="24"/>
        </w:rPr>
        <w:t xml:space="preserve"> Exceptional la </w:t>
      </w:r>
      <w:proofErr w:type="spellStart"/>
      <w:r w:rsidR="00CB5578" w:rsidRPr="001A71DE">
        <w:rPr>
          <w:rFonts w:ascii="Times New Roman" w:hAnsi="Times New Roman"/>
          <w:b/>
          <w:sz w:val="24"/>
          <w:szCs w:val="24"/>
        </w:rPr>
        <w:t>tariful</w:t>
      </w:r>
      <w:proofErr w:type="spellEnd"/>
      <w:r w:rsidR="00CB5578" w:rsidRPr="001A71DE">
        <w:rPr>
          <w:rFonts w:ascii="Times New Roman" w:hAnsi="Times New Roman"/>
          <w:b/>
          <w:sz w:val="24"/>
          <w:szCs w:val="24"/>
        </w:rPr>
        <w:t xml:space="preserve"> de 150 lei/6</w:t>
      </w:r>
      <w:r w:rsidR="00994313" w:rsidRPr="001A71DE">
        <w:rPr>
          <w:rFonts w:ascii="Times New Roman" w:hAnsi="Times New Roman"/>
          <w:b/>
          <w:sz w:val="24"/>
          <w:szCs w:val="24"/>
        </w:rPr>
        <w:t>0’.</w:t>
      </w:r>
      <w:proofErr w:type="gramEnd"/>
      <w:r w:rsidR="00994313" w:rsidRPr="001A71DE">
        <w:rPr>
          <w:rFonts w:ascii="Times New Roman" w:hAnsi="Times New Roman"/>
          <w:b/>
          <w:sz w:val="24"/>
          <w:szCs w:val="24"/>
        </w:rPr>
        <w:br/>
        <w:t xml:space="preserve"> </w:t>
      </w:r>
      <w:r w:rsidR="00994313" w:rsidRPr="001A71DE">
        <w:rPr>
          <w:rFonts w:ascii="Times New Roman" w:hAnsi="Times New Roman"/>
          <w:sz w:val="24"/>
          <w:szCs w:val="24"/>
        </w:rPr>
        <w:t xml:space="preserve">           </w:t>
      </w:r>
      <w:r w:rsidR="00CB5578" w:rsidRPr="001A71DE">
        <w:rPr>
          <w:rFonts w:ascii="Times New Roman" w:hAnsi="Times New Roman"/>
          <w:b/>
          <w:sz w:val="24"/>
          <w:szCs w:val="24"/>
        </w:rPr>
        <w:br/>
      </w:r>
      <w:r w:rsidR="00CB5578" w:rsidRPr="001A71DE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Micul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dejun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este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tip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bufet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sudez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iar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functie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numarul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oaspetilor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cazati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restul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meselor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vor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servi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sub forma de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bufet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sau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“a la carte”  conform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valorii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alocate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B5578" w:rsidRPr="001A71DE">
        <w:rPr>
          <w:rFonts w:ascii="Times New Roman" w:hAnsi="Times New Roman"/>
          <w:sz w:val="24"/>
          <w:szCs w:val="24"/>
        </w:rPr>
        <w:t>fisa</w:t>
      </w:r>
      <w:proofErr w:type="spellEnd"/>
      <w:r w:rsidR="00CB5578" w:rsidRPr="001A71DE">
        <w:rPr>
          <w:rFonts w:ascii="Times New Roman" w:hAnsi="Times New Roman"/>
          <w:sz w:val="24"/>
          <w:szCs w:val="24"/>
        </w:rPr>
        <w:t xml:space="preserve"> de cont.</w:t>
      </w:r>
      <w:r w:rsidR="00BA089B" w:rsidRPr="001A71DE">
        <w:rPr>
          <w:rFonts w:ascii="Times New Roman" w:hAnsi="Times New Roman"/>
          <w:b/>
          <w:sz w:val="24"/>
          <w:szCs w:val="24"/>
        </w:rPr>
        <w:t xml:space="preserve"> </w:t>
      </w:r>
      <w:r w:rsidR="00363807" w:rsidRPr="001A71DE">
        <w:rPr>
          <w:rFonts w:ascii="Times New Roman" w:hAnsi="Times New Roman"/>
          <w:b/>
          <w:sz w:val="24"/>
          <w:szCs w:val="24"/>
        </w:rPr>
        <w:br/>
        <w:t xml:space="preserve">            </w:t>
      </w:r>
      <w:proofErr w:type="spellStart"/>
      <w:r w:rsidR="00BA089B" w:rsidRPr="001A71DE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="00BA089B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089B" w:rsidRPr="001A71DE">
        <w:rPr>
          <w:rFonts w:ascii="Times New Roman" w:hAnsi="Times New Roman"/>
          <w:b/>
          <w:sz w:val="24"/>
          <w:szCs w:val="24"/>
        </w:rPr>
        <w:t>mesele</w:t>
      </w:r>
      <w:proofErr w:type="spellEnd"/>
      <w:r w:rsidR="00BA089B" w:rsidRPr="001A71D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A089B" w:rsidRPr="001A71DE">
        <w:rPr>
          <w:rFonts w:ascii="Times New Roman" w:hAnsi="Times New Roman"/>
          <w:b/>
          <w:sz w:val="24"/>
          <w:szCs w:val="24"/>
        </w:rPr>
        <w:t>inclusiv</w:t>
      </w:r>
      <w:proofErr w:type="spellEnd"/>
      <w:r w:rsidR="00BA089B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089B" w:rsidRPr="001A71DE">
        <w:rPr>
          <w:rFonts w:ascii="Times New Roman" w:hAnsi="Times New Roman"/>
          <w:b/>
          <w:sz w:val="24"/>
          <w:szCs w:val="24"/>
        </w:rPr>
        <w:t>micul</w:t>
      </w:r>
      <w:proofErr w:type="spellEnd"/>
      <w:r w:rsidR="00BA089B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089B" w:rsidRPr="001A71DE">
        <w:rPr>
          <w:rFonts w:ascii="Times New Roman" w:hAnsi="Times New Roman"/>
          <w:b/>
          <w:sz w:val="24"/>
          <w:szCs w:val="24"/>
        </w:rPr>
        <w:t>dejun</w:t>
      </w:r>
      <w:proofErr w:type="spellEnd"/>
      <w:r w:rsidR="00BA089B" w:rsidRPr="001A71DE">
        <w:rPr>
          <w:rFonts w:ascii="Times New Roman" w:hAnsi="Times New Roman"/>
          <w:b/>
          <w:sz w:val="24"/>
          <w:szCs w:val="24"/>
        </w:rPr>
        <w:t xml:space="preserve">, se </w:t>
      </w:r>
      <w:proofErr w:type="spellStart"/>
      <w:r w:rsidR="00BA089B" w:rsidRPr="001A71DE">
        <w:rPr>
          <w:rFonts w:ascii="Times New Roman" w:hAnsi="Times New Roman"/>
          <w:b/>
          <w:sz w:val="24"/>
          <w:szCs w:val="24"/>
        </w:rPr>
        <w:t>servesc</w:t>
      </w:r>
      <w:proofErr w:type="spellEnd"/>
      <w:r w:rsidR="00BA089B" w:rsidRPr="001A71DE">
        <w:rPr>
          <w:rFonts w:ascii="Times New Roman" w:hAnsi="Times New Roman"/>
          <w:b/>
          <w:sz w:val="24"/>
          <w:szCs w:val="24"/>
        </w:rPr>
        <w:t xml:space="preserve"> la Fabesca Boutique Hotel &amp; </w:t>
      </w:r>
      <w:smartTag w:uri="urn:schemas-microsoft-com:office:smarttags" w:element="stockticker">
        <w:r w:rsidR="00BA089B" w:rsidRPr="001A71DE">
          <w:rPr>
            <w:rFonts w:ascii="Times New Roman" w:hAnsi="Times New Roman"/>
            <w:b/>
            <w:sz w:val="24"/>
            <w:szCs w:val="24"/>
          </w:rPr>
          <w:t>SPA</w:t>
        </w:r>
      </w:smartTag>
      <w:r w:rsidR="008E3F36" w:rsidRPr="001A71DE">
        <w:rPr>
          <w:rFonts w:ascii="Times New Roman" w:hAnsi="Times New Roman"/>
          <w:b/>
          <w:sz w:val="24"/>
          <w:szCs w:val="24"/>
        </w:rPr>
        <w:t xml:space="preserve"> **** ( </w:t>
      </w:r>
      <w:proofErr w:type="spellStart"/>
      <w:r w:rsidR="008E3F36" w:rsidRPr="001A71DE">
        <w:rPr>
          <w:rFonts w:ascii="Times New Roman" w:hAnsi="Times New Roman"/>
          <w:b/>
          <w:sz w:val="24"/>
          <w:szCs w:val="24"/>
        </w:rPr>
        <w:t>cca</w:t>
      </w:r>
      <w:proofErr w:type="spellEnd"/>
      <w:r w:rsidR="008E3F36" w:rsidRPr="001A71DE">
        <w:rPr>
          <w:rFonts w:ascii="Times New Roman" w:hAnsi="Times New Roman"/>
          <w:b/>
          <w:sz w:val="24"/>
          <w:szCs w:val="24"/>
        </w:rPr>
        <w:t xml:space="preserve"> 2</w:t>
      </w:r>
      <w:r w:rsidR="00BA089B" w:rsidRPr="001A71DE">
        <w:rPr>
          <w:rFonts w:ascii="Times New Roman" w:hAnsi="Times New Roman"/>
          <w:b/>
          <w:sz w:val="24"/>
          <w:szCs w:val="24"/>
        </w:rPr>
        <w:t>00 m de Vila Fabesca****).</w:t>
      </w:r>
      <w:r w:rsidR="00BA089B" w:rsidRPr="001A71DE">
        <w:rPr>
          <w:rFonts w:ascii="Times New Roman" w:hAnsi="Times New Roman"/>
          <w:sz w:val="24"/>
          <w:szCs w:val="24"/>
        </w:rPr>
        <w:br/>
      </w:r>
      <w:r w:rsidR="00363807" w:rsidRPr="001A71DE">
        <w:rPr>
          <w:rFonts w:ascii="Times New Roman" w:hAnsi="Times New Roman"/>
          <w:b/>
          <w:sz w:val="24"/>
          <w:szCs w:val="24"/>
        </w:rPr>
        <w:t xml:space="preserve">            </w:t>
      </w:r>
      <w:r w:rsidR="008E3F36" w:rsidRPr="001A71DE">
        <w:rPr>
          <w:rFonts w:ascii="Times New Roman" w:hAnsi="Times New Roman"/>
          <w:b/>
          <w:sz w:val="24"/>
          <w:szCs w:val="24"/>
        </w:rPr>
        <w:t xml:space="preserve">In </w:t>
      </w:r>
      <w:proofErr w:type="spellStart"/>
      <w:r w:rsidR="008E3F36" w:rsidRPr="001A71DE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="008E3F36" w:rsidRPr="001A71DE">
        <w:rPr>
          <w:rFonts w:ascii="Times New Roman" w:hAnsi="Times New Roman"/>
          <w:b/>
          <w:sz w:val="24"/>
          <w:szCs w:val="24"/>
        </w:rPr>
        <w:t xml:space="preserve"> 13</w:t>
      </w:r>
      <w:r w:rsidR="00CB5578" w:rsidRPr="001A71DE">
        <w:rPr>
          <w:rFonts w:ascii="Times New Roman" w:hAnsi="Times New Roman"/>
          <w:b/>
          <w:sz w:val="24"/>
          <w:szCs w:val="24"/>
        </w:rPr>
        <w:t xml:space="preserve">.07.2020 - 13.09.2020 </w:t>
      </w:r>
      <w:proofErr w:type="spellStart"/>
      <w:r w:rsidR="00CB5578" w:rsidRPr="001A71DE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CB5578" w:rsidRPr="001A71DE">
        <w:rPr>
          <w:rFonts w:ascii="Times New Roman" w:hAnsi="Times New Roman"/>
          <w:b/>
          <w:sz w:val="24"/>
          <w:szCs w:val="24"/>
        </w:rPr>
        <w:t xml:space="preserve"> in weekend-</w:t>
      </w:r>
      <w:proofErr w:type="spellStart"/>
      <w:r w:rsidR="00CB5578" w:rsidRPr="001A71DE">
        <w:rPr>
          <w:rFonts w:ascii="Times New Roman" w:hAnsi="Times New Roman"/>
          <w:b/>
          <w:sz w:val="24"/>
          <w:szCs w:val="24"/>
        </w:rPr>
        <w:t>uri</w:t>
      </w:r>
      <w:proofErr w:type="spellEnd"/>
      <w:r w:rsidR="00CB5578" w:rsidRPr="001A71DE">
        <w:rPr>
          <w:rFonts w:ascii="Times New Roman" w:hAnsi="Times New Roman"/>
          <w:b/>
          <w:sz w:val="24"/>
          <w:szCs w:val="24"/>
        </w:rPr>
        <w:t xml:space="preserve">, se pot </w:t>
      </w:r>
      <w:proofErr w:type="spellStart"/>
      <w:r w:rsidR="00CB5578" w:rsidRPr="001A71DE">
        <w:rPr>
          <w:rFonts w:ascii="Times New Roman" w:hAnsi="Times New Roman"/>
          <w:b/>
          <w:sz w:val="24"/>
          <w:szCs w:val="24"/>
        </w:rPr>
        <w:t>comercializa</w:t>
      </w:r>
      <w:proofErr w:type="spellEnd"/>
      <w:r w:rsidR="00062C9D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2C9D" w:rsidRPr="001A71DE">
        <w:rPr>
          <w:rFonts w:ascii="Times New Roman" w:hAnsi="Times New Roman"/>
          <w:b/>
          <w:sz w:val="24"/>
          <w:szCs w:val="24"/>
        </w:rPr>
        <w:t>doar</w:t>
      </w:r>
      <w:proofErr w:type="spellEnd"/>
      <w:r w:rsidR="00062C9D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2C9D" w:rsidRPr="001A71DE">
        <w:rPr>
          <w:rFonts w:ascii="Times New Roman" w:hAnsi="Times New Roman"/>
          <w:b/>
          <w:sz w:val="24"/>
          <w:szCs w:val="24"/>
        </w:rPr>
        <w:t>pachete</w:t>
      </w:r>
      <w:proofErr w:type="spellEnd"/>
      <w:r w:rsidR="00062C9D" w:rsidRPr="001A71DE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062C9D" w:rsidRPr="001A71DE">
        <w:rPr>
          <w:rFonts w:ascii="Times New Roman" w:hAnsi="Times New Roman"/>
          <w:b/>
          <w:sz w:val="24"/>
          <w:szCs w:val="24"/>
        </w:rPr>
        <w:t>demipensiune</w:t>
      </w:r>
      <w:proofErr w:type="spellEnd"/>
      <w:r w:rsidR="00062C9D" w:rsidRPr="001A71DE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062C9D" w:rsidRPr="001A71DE">
        <w:rPr>
          <w:rFonts w:ascii="Times New Roman" w:hAnsi="Times New Roman"/>
          <w:b/>
          <w:sz w:val="24"/>
          <w:szCs w:val="24"/>
        </w:rPr>
        <w:t>bufet</w:t>
      </w:r>
      <w:proofErr w:type="spellEnd"/>
      <w:r w:rsidR="00CB5578" w:rsidRPr="001A71D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CB5578" w:rsidRPr="001A71DE">
        <w:rPr>
          <w:rFonts w:ascii="Times New Roman" w:hAnsi="Times New Roman"/>
          <w:b/>
          <w:sz w:val="24"/>
          <w:szCs w:val="24"/>
        </w:rPr>
        <w:t>sau</w:t>
      </w:r>
      <w:proofErr w:type="spellEnd"/>
      <w:r w:rsidR="00CB5578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b/>
          <w:sz w:val="24"/>
          <w:szCs w:val="24"/>
        </w:rPr>
        <w:t>pensiune</w:t>
      </w:r>
      <w:proofErr w:type="spellEnd"/>
      <w:r w:rsidR="00CB5578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B5578" w:rsidRPr="001A71DE">
        <w:rPr>
          <w:rFonts w:ascii="Times New Roman" w:hAnsi="Times New Roman"/>
          <w:b/>
          <w:sz w:val="24"/>
          <w:szCs w:val="24"/>
        </w:rPr>
        <w:t>completa</w:t>
      </w:r>
      <w:proofErr w:type="spellEnd"/>
      <w:r w:rsidR="00062C9D" w:rsidRPr="001A71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62C9D" w:rsidRPr="001A71DE">
        <w:rPr>
          <w:rFonts w:ascii="Times New Roman" w:hAnsi="Times New Roman"/>
          <w:b/>
          <w:sz w:val="24"/>
          <w:szCs w:val="24"/>
        </w:rPr>
        <w:t>si</w:t>
      </w:r>
      <w:proofErr w:type="spellEnd"/>
      <w:r w:rsidR="00062C9D" w:rsidRPr="001A71DE">
        <w:rPr>
          <w:rFonts w:ascii="Times New Roman" w:hAnsi="Times New Roman"/>
          <w:b/>
          <w:sz w:val="24"/>
          <w:szCs w:val="24"/>
        </w:rPr>
        <w:t xml:space="preserve"> Spa</w:t>
      </w:r>
      <w:r w:rsidR="00CB5578" w:rsidRPr="001A71DE">
        <w:rPr>
          <w:rFonts w:ascii="Times New Roman" w:hAnsi="Times New Roman"/>
          <w:b/>
          <w:sz w:val="24"/>
          <w:szCs w:val="24"/>
        </w:rPr>
        <w:t>.</w:t>
      </w:r>
    </w:p>
    <w:sectPr w:rsidR="00805BC0" w:rsidRPr="001A71DE" w:rsidSect="00994313">
      <w:headerReference w:type="default" r:id="rId9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A8" w:rsidRDefault="00B463A8" w:rsidP="001A71DE">
      <w:pPr>
        <w:spacing w:before="0" w:after="0" w:line="240" w:lineRule="auto"/>
      </w:pPr>
      <w:r>
        <w:separator/>
      </w:r>
    </w:p>
  </w:endnote>
  <w:endnote w:type="continuationSeparator" w:id="0">
    <w:p w:rsidR="00B463A8" w:rsidRDefault="00B463A8" w:rsidP="001A71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A8" w:rsidRDefault="00B463A8" w:rsidP="001A71DE">
      <w:pPr>
        <w:spacing w:before="0" w:after="0" w:line="240" w:lineRule="auto"/>
      </w:pPr>
      <w:r>
        <w:separator/>
      </w:r>
    </w:p>
  </w:footnote>
  <w:footnote w:type="continuationSeparator" w:id="0">
    <w:p w:rsidR="00B463A8" w:rsidRDefault="00B463A8" w:rsidP="001A71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DE" w:rsidRPr="002A019B" w:rsidRDefault="001A71DE" w:rsidP="001A71DE">
    <w:pPr>
      <w:pStyle w:val="Antet"/>
      <w:tabs>
        <w:tab w:val="clear" w:pos="4513"/>
        <w:tab w:val="left" w:pos="454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D277B" wp14:editId="55C04045">
          <wp:simplePos x="0" y="0"/>
          <wp:positionH relativeFrom="column">
            <wp:posOffset>172085</wp:posOffset>
          </wp:positionH>
          <wp:positionV relativeFrom="paragraph">
            <wp:posOffset>-311785</wp:posOffset>
          </wp:positionV>
          <wp:extent cx="1971675" cy="895350"/>
          <wp:effectExtent l="0" t="0" r="9525" b="0"/>
          <wp:wrapSquare wrapText="bothSides"/>
          <wp:docPr id="31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E85CF" wp14:editId="6A1041DE">
              <wp:simplePos x="0" y="0"/>
              <wp:positionH relativeFrom="column">
                <wp:posOffset>5576067</wp:posOffset>
              </wp:positionH>
              <wp:positionV relativeFrom="paragraph">
                <wp:posOffset>-230304</wp:posOffset>
              </wp:positionV>
              <wp:extent cx="3983355" cy="1214755"/>
              <wp:effectExtent l="0" t="0" r="0" b="4445"/>
              <wp:wrapNone/>
              <wp:docPr id="100" name="Casetă text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1DE" w:rsidRPr="009C74B1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Iași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, B-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dul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Tutora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2,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Sc.B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proofErr w:type="spellStart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>Parter</w:t>
                          </w:r>
                          <w:proofErr w:type="spellEnd"/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 Romania, 700160</w:t>
                          </w:r>
                        </w:p>
                        <w:p w:rsidR="001A71DE" w:rsidRPr="006D67BB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:rsidR="001A71DE" w:rsidRPr="006D67BB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:rsidR="001A71DE" w:rsidRPr="006D67BB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</w:pPr>
                          <w:r w:rsidRPr="006D67BB">
                            <w:rPr>
                              <w:rFonts w:ascii="Times New Roman" w:hAnsi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:rsidR="001A71DE" w:rsidRPr="009C74B1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9C74B1">
                            <w:rPr>
                              <w:rFonts w:ascii="Times New Roman" w:hAnsi="Times New Roman"/>
                              <w:b/>
                            </w:rPr>
                            <w:t xml:space="preserve">Web: </w:t>
                          </w:r>
                          <w:hyperlink r:id="rId2" w:history="1">
                            <w:r w:rsidRPr="009C74B1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1A71DE" w:rsidRPr="009C74B1" w:rsidRDefault="001A71DE" w:rsidP="001A71DE">
                          <w:pPr>
                            <w:spacing w:before="0" w:beforeAutospacing="0"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00" o:spid="_x0000_s1026" type="#_x0000_t202" style="position:absolute;margin-left:439.05pt;margin-top:-18.1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vBigIAABg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" stroked="f" strokeweight=".5pt">
              <v:textbox>
                <w:txbxContent>
                  <w:p w:rsidR="001A71DE" w:rsidRPr="009C74B1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Iași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>, B-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dul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Tutora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2,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Sc.B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proofErr w:type="spellStart"/>
                    <w:r w:rsidRPr="009C74B1">
                      <w:rPr>
                        <w:rFonts w:ascii="Times New Roman" w:hAnsi="Times New Roman"/>
                        <w:b/>
                      </w:rPr>
                      <w:t>Parter</w:t>
                    </w:r>
                    <w:proofErr w:type="spellEnd"/>
                    <w:r w:rsidRPr="009C74B1">
                      <w:rPr>
                        <w:rFonts w:ascii="Times New Roman" w:hAnsi="Times New Roman"/>
                        <w:b/>
                      </w:rPr>
                      <w:t xml:space="preserve"> Romania, 700160</w:t>
                    </w:r>
                  </w:p>
                  <w:p w:rsidR="001A71DE" w:rsidRPr="006D67BB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Tel: 0756216216, 0758800500, 0752562562</w:t>
                    </w:r>
                  </w:p>
                  <w:p w:rsidR="001A71DE" w:rsidRPr="006D67BB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Fix: 0040/232216216</w:t>
                    </w:r>
                  </w:p>
                  <w:p w:rsidR="001A71DE" w:rsidRPr="006D67BB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  <w:lang w:val="de-DE"/>
                      </w:rPr>
                    </w:pPr>
                    <w:r w:rsidRPr="006D67BB">
                      <w:rPr>
                        <w:rFonts w:ascii="Times New Roman" w:hAnsi="Times New Roman"/>
                        <w:b/>
                        <w:lang w:val="de-DE"/>
                      </w:rPr>
                      <w:t>E-mail :office@sinditour.ro</w:t>
                    </w:r>
                  </w:p>
                  <w:p w:rsidR="001A71DE" w:rsidRPr="009C74B1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9C74B1">
                      <w:rPr>
                        <w:rFonts w:ascii="Times New Roman" w:hAnsi="Times New Roman"/>
                        <w:b/>
                      </w:rPr>
                      <w:t xml:space="preserve">Web: </w:t>
                    </w:r>
                    <w:hyperlink r:id="rId3" w:history="1">
                      <w:r w:rsidRPr="009C74B1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1A71DE" w:rsidRPr="009C74B1" w:rsidRDefault="001A71DE" w:rsidP="001A71DE">
                    <w:pPr>
                      <w:spacing w:before="0" w:beforeAutospacing="0" w:after="0" w:line="240" w:lineRule="auto"/>
                      <w:jc w:val="righ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tab/>
    </w:r>
  </w:p>
  <w:p w:rsidR="001A71DE" w:rsidRDefault="001A71DE" w:rsidP="001A71DE">
    <w:pPr>
      <w:pStyle w:val="Antet"/>
      <w:tabs>
        <w:tab w:val="clear" w:pos="4513"/>
        <w:tab w:val="left" w:pos="4545"/>
      </w:tabs>
    </w:pPr>
  </w:p>
  <w:p w:rsidR="001A71DE" w:rsidRDefault="001A71DE" w:rsidP="001A71DE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DD2"/>
    <w:multiLevelType w:val="multilevel"/>
    <w:tmpl w:val="01814D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DC"/>
    <w:rsid w:val="00062C9D"/>
    <w:rsid w:val="000E395D"/>
    <w:rsid w:val="00113FDB"/>
    <w:rsid w:val="001242C1"/>
    <w:rsid w:val="0013194D"/>
    <w:rsid w:val="001558EE"/>
    <w:rsid w:val="00162425"/>
    <w:rsid w:val="001A5324"/>
    <w:rsid w:val="001A71DE"/>
    <w:rsid w:val="002940FE"/>
    <w:rsid w:val="00363807"/>
    <w:rsid w:val="00406B16"/>
    <w:rsid w:val="004C70F5"/>
    <w:rsid w:val="004F1262"/>
    <w:rsid w:val="004F1E48"/>
    <w:rsid w:val="004F419D"/>
    <w:rsid w:val="006002C1"/>
    <w:rsid w:val="006269F1"/>
    <w:rsid w:val="00634DAB"/>
    <w:rsid w:val="006869BF"/>
    <w:rsid w:val="006A3599"/>
    <w:rsid w:val="00717DC2"/>
    <w:rsid w:val="00726FE8"/>
    <w:rsid w:val="00777818"/>
    <w:rsid w:val="007E3135"/>
    <w:rsid w:val="00805BC0"/>
    <w:rsid w:val="008E3F36"/>
    <w:rsid w:val="008F4285"/>
    <w:rsid w:val="009032F8"/>
    <w:rsid w:val="00994313"/>
    <w:rsid w:val="009B1758"/>
    <w:rsid w:val="00AB0E99"/>
    <w:rsid w:val="00B32F24"/>
    <w:rsid w:val="00B33DD9"/>
    <w:rsid w:val="00B37071"/>
    <w:rsid w:val="00B463A8"/>
    <w:rsid w:val="00B558B1"/>
    <w:rsid w:val="00BA089B"/>
    <w:rsid w:val="00C64B9C"/>
    <w:rsid w:val="00C826DC"/>
    <w:rsid w:val="00C92D40"/>
    <w:rsid w:val="00CB31F1"/>
    <w:rsid w:val="00CB5578"/>
    <w:rsid w:val="00D93DFC"/>
    <w:rsid w:val="00E85DE7"/>
    <w:rsid w:val="00EB4F35"/>
    <w:rsid w:val="00ED79F3"/>
    <w:rsid w:val="00F74DA9"/>
    <w:rsid w:val="14C45767"/>
    <w:rsid w:val="695F215F"/>
    <w:rsid w:val="6E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beforeAutospacing="1" w:after="160" w:line="252" w:lineRule="auto"/>
    </w:pPr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Titlu1">
    <w:name w:val="heading 1"/>
    <w:basedOn w:val="Normal"/>
    <w:link w:val="Titlu1Caracter"/>
    <w:qFormat/>
    <w:rsid w:val="001A71DE"/>
    <w:pPr>
      <w:widowControl w:val="0"/>
      <w:suppressAutoHyphens w:val="0"/>
      <w:autoSpaceDE w:val="0"/>
      <w:autoSpaceDN w:val="0"/>
      <w:spacing w:before="0" w:beforeAutospacing="0" w:after="0" w:line="300" w:lineRule="exact"/>
      <w:ind w:left="640" w:hanging="420"/>
      <w:outlineLvl w:val="0"/>
    </w:pPr>
    <w:rPr>
      <w:rFonts w:ascii="Sitka Subheading" w:eastAsia="Sitka Subheading" w:hAnsi="Sitka Subheading" w:cs="Sitka Subheading"/>
      <w:i/>
      <w:kern w:val="0"/>
      <w:sz w:val="24"/>
      <w:szCs w:val="24"/>
      <w:lang w:val="ro-RO" w:eastAsia="ro-RO" w:bidi="ro-RO"/>
    </w:rPr>
  </w:style>
  <w:style w:type="paragraph" w:styleId="Titlu2">
    <w:name w:val="heading 2"/>
    <w:basedOn w:val="Normal"/>
    <w:link w:val="Titlu2Caracter"/>
    <w:uiPriority w:val="9"/>
    <w:qFormat/>
    <w:rsid w:val="001A71DE"/>
    <w:pPr>
      <w:widowControl w:val="0"/>
      <w:suppressAutoHyphens w:val="0"/>
      <w:autoSpaceDE w:val="0"/>
      <w:autoSpaceDN w:val="0"/>
      <w:spacing w:before="0" w:beforeAutospacing="0" w:after="0" w:line="275" w:lineRule="exact"/>
      <w:ind w:left="220"/>
      <w:outlineLvl w:val="1"/>
    </w:pPr>
    <w:rPr>
      <w:rFonts w:ascii="Sitka Subheading" w:eastAsia="Sitka Subheading" w:hAnsi="Sitka Subheading" w:cs="Sitka Subheading"/>
      <w:b/>
      <w:bCs/>
      <w:i/>
      <w:kern w:val="0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994313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1A71DE"/>
    <w:rPr>
      <w:rFonts w:ascii="Sitka Subheading" w:eastAsia="Sitka Subheading" w:hAnsi="Sitka Subheading" w:cs="Sitka Subheading"/>
      <w:i/>
      <w:sz w:val="24"/>
      <w:szCs w:val="24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1A71DE"/>
    <w:rPr>
      <w:rFonts w:ascii="Sitka Subheading" w:eastAsia="Sitka Subheading" w:hAnsi="Sitka Subheading" w:cs="Sitka Subheading"/>
      <w:b/>
      <w:bCs/>
      <w:i/>
      <w:sz w:val="22"/>
      <w:szCs w:val="22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1A71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A71DE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1A71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71DE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1A71DE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A71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00" w:beforeAutospacing="1" w:after="160" w:line="252" w:lineRule="auto"/>
    </w:pPr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Titlu1">
    <w:name w:val="heading 1"/>
    <w:basedOn w:val="Normal"/>
    <w:link w:val="Titlu1Caracter"/>
    <w:qFormat/>
    <w:rsid w:val="001A71DE"/>
    <w:pPr>
      <w:widowControl w:val="0"/>
      <w:suppressAutoHyphens w:val="0"/>
      <w:autoSpaceDE w:val="0"/>
      <w:autoSpaceDN w:val="0"/>
      <w:spacing w:before="0" w:beforeAutospacing="0" w:after="0" w:line="300" w:lineRule="exact"/>
      <w:ind w:left="640" w:hanging="420"/>
      <w:outlineLvl w:val="0"/>
    </w:pPr>
    <w:rPr>
      <w:rFonts w:ascii="Sitka Subheading" w:eastAsia="Sitka Subheading" w:hAnsi="Sitka Subheading" w:cs="Sitka Subheading"/>
      <w:i/>
      <w:kern w:val="0"/>
      <w:sz w:val="24"/>
      <w:szCs w:val="24"/>
      <w:lang w:val="ro-RO" w:eastAsia="ro-RO" w:bidi="ro-RO"/>
    </w:rPr>
  </w:style>
  <w:style w:type="paragraph" w:styleId="Titlu2">
    <w:name w:val="heading 2"/>
    <w:basedOn w:val="Normal"/>
    <w:link w:val="Titlu2Caracter"/>
    <w:uiPriority w:val="9"/>
    <w:qFormat/>
    <w:rsid w:val="001A71DE"/>
    <w:pPr>
      <w:widowControl w:val="0"/>
      <w:suppressAutoHyphens w:val="0"/>
      <w:autoSpaceDE w:val="0"/>
      <w:autoSpaceDN w:val="0"/>
      <w:spacing w:before="0" w:beforeAutospacing="0" w:after="0" w:line="275" w:lineRule="exact"/>
      <w:ind w:left="220"/>
      <w:outlineLvl w:val="1"/>
    </w:pPr>
    <w:rPr>
      <w:rFonts w:ascii="Sitka Subheading" w:eastAsia="Sitka Subheading" w:hAnsi="Sitka Subheading" w:cs="Sitka Subheading"/>
      <w:b/>
      <w:bCs/>
      <w:i/>
      <w:kern w:val="0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pPr>
      <w:widowControl w:val="0"/>
      <w:suppressLineNumbers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994313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rsid w:val="001A71DE"/>
    <w:rPr>
      <w:rFonts w:ascii="Sitka Subheading" w:eastAsia="Sitka Subheading" w:hAnsi="Sitka Subheading" w:cs="Sitka Subheading"/>
      <w:i/>
      <w:sz w:val="24"/>
      <w:szCs w:val="24"/>
      <w:lang w:val="ro-RO"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1A71DE"/>
    <w:rPr>
      <w:rFonts w:ascii="Sitka Subheading" w:eastAsia="Sitka Subheading" w:hAnsi="Sitka Subheading" w:cs="Sitka Subheading"/>
      <w:b/>
      <w:bCs/>
      <w:i/>
      <w:sz w:val="22"/>
      <w:szCs w:val="22"/>
      <w:lang w:val="ro-RO" w:eastAsia="ro-RO" w:bidi="ro-RO"/>
    </w:rPr>
  </w:style>
  <w:style w:type="paragraph" w:styleId="Antet">
    <w:name w:val="header"/>
    <w:basedOn w:val="Normal"/>
    <w:link w:val="AntetCaracter"/>
    <w:unhideWhenUsed/>
    <w:rsid w:val="001A71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1A71DE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paragraph" w:styleId="Subsol">
    <w:name w:val="footer"/>
    <w:basedOn w:val="Normal"/>
    <w:link w:val="SubsolCaracter"/>
    <w:uiPriority w:val="99"/>
    <w:unhideWhenUsed/>
    <w:rsid w:val="001A71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71DE"/>
    <w:rPr>
      <w:rFonts w:ascii="Calibri" w:eastAsia="Times New Roman" w:hAnsi="Calibri" w:cs="Times New Roman"/>
      <w:kern w:val="2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1A71DE"/>
    <w:rPr>
      <w:color w:val="0000FF"/>
      <w:u w:val="single"/>
    </w:rPr>
  </w:style>
  <w:style w:type="table" w:styleId="Umbriremedie1-Accentuare5">
    <w:name w:val="Medium Shading 1 Accent 5"/>
    <w:basedOn w:val="TabelNormal"/>
    <w:uiPriority w:val="63"/>
    <w:rsid w:val="001A71D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5</cp:revision>
  <cp:lastPrinted>2019-12-12T10:14:00Z</cp:lastPrinted>
  <dcterms:created xsi:type="dcterms:W3CDTF">2020-01-26T06:41:00Z</dcterms:created>
  <dcterms:modified xsi:type="dcterms:W3CDTF">2020-01-26T06:45:00Z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2057-10.2.0.6080</vt:lpwstr>
  </property>
</Properties>
</file>